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4D037" w14:textId="77777777" w:rsidR="00F12E1B" w:rsidRPr="00EA6AE1" w:rsidRDefault="00F12E1B" w:rsidP="004F5896">
      <w:pPr>
        <w:pStyle w:val="Heading2"/>
        <w:jc w:val="center"/>
        <w:rPr>
          <w:rStyle w:val="Strong"/>
          <w:rFonts w:ascii="Times New Roman" w:hAnsi="Times New Roman" w:cs="Times New Roman"/>
          <w:color w:val="auto"/>
          <w:sz w:val="32"/>
        </w:rPr>
      </w:pPr>
    </w:p>
    <w:p w14:paraId="73E5B68A" w14:textId="0BEF1F6A" w:rsidR="00F256FD" w:rsidRPr="00EA6AE1" w:rsidRDefault="004F5896" w:rsidP="004F5896">
      <w:pPr>
        <w:pStyle w:val="Heading2"/>
        <w:jc w:val="center"/>
        <w:rPr>
          <w:rFonts w:ascii="Times New Roman" w:hAnsi="Times New Roman" w:cs="Times New Roman"/>
          <w:b/>
          <w:color w:val="auto"/>
          <w:sz w:val="32"/>
        </w:rPr>
      </w:pPr>
      <w:r w:rsidRPr="00EA6AE1">
        <w:rPr>
          <w:rStyle w:val="Strong"/>
          <w:rFonts w:ascii="Times New Roman" w:hAnsi="Times New Roman" w:cs="Times New Roman"/>
          <w:color w:val="auto"/>
          <w:sz w:val="32"/>
        </w:rPr>
        <w:t>Determination of Non</w:t>
      </w:r>
      <w:r w:rsidR="00AB32A8" w:rsidRPr="00EA6AE1">
        <w:rPr>
          <w:rStyle w:val="Strong"/>
          <w:rFonts w:ascii="Times New Roman" w:hAnsi="Times New Roman" w:cs="Times New Roman"/>
          <w:color w:val="auto"/>
          <w:sz w:val="32"/>
        </w:rPr>
        <w:t>-</w:t>
      </w:r>
      <w:r w:rsidRPr="00EA6AE1">
        <w:rPr>
          <w:rStyle w:val="Strong"/>
          <w:rFonts w:ascii="Times New Roman" w:hAnsi="Times New Roman" w:cs="Times New Roman"/>
          <w:color w:val="auto"/>
          <w:sz w:val="32"/>
        </w:rPr>
        <w:t>Significance</w:t>
      </w:r>
    </w:p>
    <w:p w14:paraId="1D4E5A25" w14:textId="77777777" w:rsidR="003C0AE2" w:rsidRDefault="003C0AE2" w:rsidP="003C0AE2">
      <w:pPr>
        <w:rPr>
          <w:b/>
          <w:bCs/>
          <w:szCs w:val="24"/>
        </w:rPr>
      </w:pPr>
    </w:p>
    <w:p w14:paraId="2BE19FBB" w14:textId="03BA4DFB" w:rsidR="003C0AE2" w:rsidRDefault="003C0AE2" w:rsidP="003C0AE2">
      <w:pPr>
        <w:rPr>
          <w:szCs w:val="24"/>
        </w:rPr>
      </w:pPr>
      <w:bookmarkStart w:id="0" w:name="_Hlk221868635"/>
      <w:r w:rsidRPr="00604726">
        <w:rPr>
          <w:b/>
          <w:bCs/>
          <w:szCs w:val="24"/>
        </w:rPr>
        <w:t>PROJECT NAME:</w:t>
      </w:r>
      <w:r w:rsidRPr="00604726">
        <w:rPr>
          <w:szCs w:val="24"/>
        </w:rPr>
        <w:t xml:space="preserve"> </w:t>
      </w:r>
      <w:r>
        <w:rPr>
          <w:szCs w:val="24"/>
        </w:rPr>
        <w:t>City of Ilwaco Water System Plan Update</w:t>
      </w:r>
      <w:r>
        <w:rPr>
          <w:szCs w:val="24"/>
        </w:rPr>
        <w:tab/>
        <w:t xml:space="preserve">   </w:t>
      </w:r>
      <w:r w:rsidRPr="00604726">
        <w:rPr>
          <w:szCs w:val="24"/>
        </w:rPr>
        <w:t xml:space="preserve">      </w:t>
      </w:r>
      <w:r>
        <w:rPr>
          <w:szCs w:val="24"/>
        </w:rPr>
        <w:t xml:space="preserve"> </w:t>
      </w:r>
    </w:p>
    <w:p w14:paraId="09B99776" w14:textId="77777777" w:rsidR="003C0AE2" w:rsidRPr="00604726" w:rsidRDefault="003C0AE2" w:rsidP="003C0AE2">
      <w:pPr>
        <w:rPr>
          <w:szCs w:val="24"/>
        </w:rPr>
      </w:pPr>
      <w:r w:rsidRPr="00604726">
        <w:rPr>
          <w:b/>
          <w:bCs/>
          <w:szCs w:val="24"/>
        </w:rPr>
        <w:t>FILE NUMBER</w:t>
      </w:r>
      <w:r w:rsidRPr="005D39B5">
        <w:rPr>
          <w:b/>
          <w:bCs/>
          <w:szCs w:val="24"/>
        </w:rPr>
        <w:t>:</w:t>
      </w:r>
      <w:r w:rsidRPr="005D39B5">
        <w:t xml:space="preserve"> </w:t>
      </w:r>
      <w:r w:rsidRPr="005D39B5">
        <w:rPr>
          <w:szCs w:val="24"/>
        </w:rPr>
        <w:t>0</w:t>
      </w:r>
      <w:r>
        <w:rPr>
          <w:szCs w:val="24"/>
        </w:rPr>
        <w:t>2122026</w:t>
      </w:r>
    </w:p>
    <w:p w14:paraId="2FF44B22" w14:textId="77777777" w:rsidR="003C0AE2" w:rsidRPr="002F5D4B" w:rsidRDefault="003C0AE2" w:rsidP="003C0AE2">
      <w:pPr>
        <w:rPr>
          <w:b/>
          <w:bCs/>
          <w:szCs w:val="24"/>
          <w:highlight w:val="yellow"/>
        </w:rPr>
      </w:pPr>
    </w:p>
    <w:p w14:paraId="49F312D8" w14:textId="77777777" w:rsidR="003C0AE2" w:rsidRPr="00CA12C6" w:rsidRDefault="003C0AE2" w:rsidP="003C0AE2">
      <w:pPr>
        <w:rPr>
          <w:szCs w:val="24"/>
        </w:rPr>
      </w:pPr>
      <w:r w:rsidRPr="00CA12C6">
        <w:rPr>
          <w:b/>
          <w:bCs/>
          <w:szCs w:val="24"/>
        </w:rPr>
        <w:t>APPLICANT NAME:</w:t>
      </w:r>
      <w:r w:rsidRPr="00CA12C6">
        <w:rPr>
          <w:szCs w:val="24"/>
        </w:rPr>
        <w:t xml:space="preserve"> City of Ilwaco </w:t>
      </w:r>
    </w:p>
    <w:p w14:paraId="0D26CADA" w14:textId="77777777" w:rsidR="003C0AE2" w:rsidRPr="002F5D4B" w:rsidRDefault="003C0AE2" w:rsidP="003C0AE2">
      <w:pPr>
        <w:rPr>
          <w:szCs w:val="24"/>
          <w:highlight w:val="yellow"/>
        </w:rPr>
      </w:pPr>
    </w:p>
    <w:p w14:paraId="2440D3A1" w14:textId="77777777" w:rsidR="003C0AE2" w:rsidRPr="004E5080" w:rsidRDefault="003C0AE2" w:rsidP="003C0AE2">
      <w:pPr>
        <w:pStyle w:val="Paragraphlevel1"/>
        <w:tabs>
          <w:tab w:val="left" w:pos="898"/>
        </w:tabs>
        <w:ind w:left="0"/>
      </w:pPr>
      <w:r w:rsidRPr="00C4604E">
        <w:rPr>
          <w:rFonts w:ascii="Times New Roman" w:eastAsia="Calibri" w:hAnsi="Times New Roman" w:cs="Times New Roman"/>
          <w:b/>
          <w:bCs/>
          <w:szCs w:val="24"/>
        </w:rPr>
        <w:t xml:space="preserve">LOCATION OF PROPOSAL: </w:t>
      </w:r>
      <w:r w:rsidRPr="00C4604E">
        <w:rPr>
          <w:rFonts w:ascii="Times New Roman" w:eastAsia="Calibri" w:hAnsi="Times New Roman" w:cs="Times New Roman"/>
        </w:rPr>
        <w:t xml:space="preserve">Non-project Action. The Water System Plan is applicable for the City of Ilwaco Water Service Area. </w:t>
      </w:r>
    </w:p>
    <w:p w14:paraId="6603976F" w14:textId="77777777" w:rsidR="003C0AE2" w:rsidRPr="004E5080" w:rsidRDefault="003C0AE2" w:rsidP="003C0AE2">
      <w:r w:rsidRPr="0028121C">
        <w:rPr>
          <w:b/>
          <w:bCs/>
          <w:szCs w:val="24"/>
        </w:rPr>
        <w:t>DESCRIPTION OF PROPOSAL:</w:t>
      </w:r>
      <w:r>
        <w:rPr>
          <w:b/>
          <w:bCs/>
          <w:szCs w:val="24"/>
        </w:rPr>
        <w:t xml:space="preserve"> </w:t>
      </w:r>
      <w:r w:rsidRPr="0028121C">
        <w:t>The City</w:t>
      </w:r>
      <w:r>
        <w:t xml:space="preserve"> of Ilwaco</w:t>
      </w:r>
      <w:r w:rsidRPr="0028121C">
        <w:t xml:space="preserve"> is conducting </w:t>
      </w:r>
      <w:r>
        <w:t xml:space="preserve">an update to the </w:t>
      </w:r>
      <w:r w:rsidRPr="00042130">
        <w:rPr>
          <w:i/>
          <w:iCs/>
        </w:rPr>
        <w:t>2011 City of Ilwaco Water System Plan</w:t>
      </w:r>
      <w:r>
        <w:t xml:space="preserve">. </w:t>
      </w:r>
      <w:r w:rsidRPr="00042130">
        <w:t>In accordance with Washington Administrative Code (WAC) 246-290-100 and the Washington State Department of Health (DOH), Water System Plans need to be updated every 10 years, or more frequently, if necessary, to reflect the current conditions of the water system. This Water System Plan</w:t>
      </w:r>
      <w:r>
        <w:t xml:space="preserve"> update</w:t>
      </w:r>
      <w:r w:rsidRPr="00042130">
        <w:t xml:space="preserve"> has been prepared using the </w:t>
      </w:r>
      <w:r w:rsidRPr="00042130">
        <w:rPr>
          <w:i/>
          <w:iCs/>
        </w:rPr>
        <w:t xml:space="preserve">DOH Water System Design Manual </w:t>
      </w:r>
      <w:r w:rsidRPr="00042130">
        <w:t xml:space="preserve">(June 2020) and the </w:t>
      </w:r>
      <w:r w:rsidRPr="00042130">
        <w:rPr>
          <w:i/>
          <w:iCs/>
        </w:rPr>
        <w:t xml:space="preserve">DOH Water System Planning Guidebook </w:t>
      </w:r>
      <w:r w:rsidRPr="00042130">
        <w:t>(August 2020). The City of Ilwaco owns and operates its water system</w:t>
      </w:r>
      <w:r>
        <w:t xml:space="preserve"> and is referenced as</w:t>
      </w:r>
      <w:r w:rsidRPr="00042130">
        <w:t xml:space="preserve"> DOH water system identification number is 35500. </w:t>
      </w:r>
      <w:r w:rsidRPr="002C37A8">
        <w:t xml:space="preserve">The Water System Plan </w:t>
      </w:r>
      <w:r>
        <w:t>u</w:t>
      </w:r>
      <w:r w:rsidRPr="002C37A8">
        <w:t xml:space="preserve">pdate provides </w:t>
      </w:r>
      <w:r>
        <w:t xml:space="preserve">the City of Ilwaco </w:t>
      </w:r>
      <w:r w:rsidRPr="002C37A8">
        <w:t>with an evaluation of its water system for the required planning period</w:t>
      </w:r>
      <w:r>
        <w:t xml:space="preserve">. The Water System Plan update will also require approval from the Washington State Department of Health.  </w:t>
      </w:r>
    </w:p>
    <w:bookmarkEnd w:id="0"/>
    <w:p w14:paraId="20A66573" w14:textId="329B6AF5" w:rsidR="003E3661" w:rsidRPr="0050066B" w:rsidRDefault="003E3661" w:rsidP="00AF6687">
      <w:pPr>
        <w:rPr>
          <w:szCs w:val="24"/>
          <w:highlight w:val="yellow"/>
        </w:rPr>
      </w:pPr>
    </w:p>
    <w:p w14:paraId="59433C30" w14:textId="77777777" w:rsidR="00D650C3" w:rsidRPr="009377B8" w:rsidRDefault="00D650C3" w:rsidP="00AF6687">
      <w:pPr>
        <w:rPr>
          <w:szCs w:val="24"/>
        </w:rPr>
      </w:pPr>
      <w:r w:rsidRPr="009377B8">
        <w:rPr>
          <w:b/>
          <w:bCs/>
          <w:szCs w:val="24"/>
        </w:rPr>
        <w:t xml:space="preserve">LEAD AGENCY: </w:t>
      </w:r>
      <w:r w:rsidRPr="009377B8">
        <w:rPr>
          <w:szCs w:val="24"/>
        </w:rPr>
        <w:t xml:space="preserve">City of Ilwaco </w:t>
      </w:r>
    </w:p>
    <w:p w14:paraId="6B4DAB7A" w14:textId="77777777" w:rsidR="00D650C3" w:rsidRPr="0050066B" w:rsidRDefault="00D650C3" w:rsidP="00AF6687">
      <w:pPr>
        <w:rPr>
          <w:szCs w:val="24"/>
          <w:highlight w:val="yellow"/>
        </w:rPr>
      </w:pPr>
    </w:p>
    <w:p w14:paraId="19161AF8" w14:textId="392FECF7" w:rsidR="00546FF2" w:rsidRPr="00D20602" w:rsidRDefault="00D650C3" w:rsidP="00546FF2">
      <w:pPr>
        <w:rPr>
          <w:szCs w:val="24"/>
        </w:rPr>
      </w:pPr>
      <w:r w:rsidRPr="00D20602">
        <w:rPr>
          <w:b/>
          <w:bCs/>
          <w:szCs w:val="24"/>
        </w:rPr>
        <w:t xml:space="preserve">THRESHOLD DETERMINATION: </w:t>
      </w:r>
      <w:r w:rsidRPr="00D20602">
        <w:rPr>
          <w:szCs w:val="24"/>
        </w:rPr>
        <w:t xml:space="preserve">The lead agency, City of Ilwaco, has determined that this proposal will not have a </w:t>
      </w:r>
      <w:r w:rsidR="00546FF2" w:rsidRPr="00D20602">
        <w:rPr>
          <w:szCs w:val="24"/>
        </w:rPr>
        <w:t xml:space="preserve">probable significant adverse impact on the environment. An environmental impact statement (EIS) IS NOT required under RCW 43.21C.030(2)(c). This decision was made after reviewing the proposal and all supporting documents. This information is available to the public for review upon request at the </w:t>
      </w:r>
      <w:r w:rsidR="008570DD" w:rsidRPr="00D20602">
        <w:rPr>
          <w:szCs w:val="24"/>
        </w:rPr>
        <w:t xml:space="preserve">City of Ilwaco </w:t>
      </w:r>
      <w:r w:rsidR="00586974" w:rsidRPr="00D20602">
        <w:rPr>
          <w:szCs w:val="24"/>
        </w:rPr>
        <w:t>Planning Department</w:t>
      </w:r>
      <w:r w:rsidR="00546FF2" w:rsidRPr="00D20602">
        <w:rPr>
          <w:szCs w:val="24"/>
        </w:rPr>
        <w:t xml:space="preserve">, </w:t>
      </w:r>
      <w:r w:rsidR="00E17368" w:rsidRPr="00D20602">
        <w:rPr>
          <w:szCs w:val="24"/>
        </w:rPr>
        <w:t>120 First Av</w:t>
      </w:r>
      <w:r w:rsidR="00A366B7" w:rsidRPr="00D20602">
        <w:rPr>
          <w:szCs w:val="24"/>
        </w:rPr>
        <w:t>enue</w:t>
      </w:r>
      <w:r w:rsidR="004A418A">
        <w:rPr>
          <w:szCs w:val="24"/>
        </w:rPr>
        <w:t xml:space="preserve"> N</w:t>
      </w:r>
      <w:r w:rsidR="00A366B7" w:rsidRPr="00D20602">
        <w:rPr>
          <w:szCs w:val="24"/>
        </w:rPr>
        <w:t>, Ilwaco, WA 98624</w:t>
      </w:r>
      <w:r w:rsidR="00546FF2" w:rsidRPr="00D20602">
        <w:rPr>
          <w:szCs w:val="24"/>
        </w:rPr>
        <w:t xml:space="preserve"> between the hours of 8:00 a.m. and </w:t>
      </w:r>
      <w:r w:rsidR="00A366B7" w:rsidRPr="00D20602">
        <w:rPr>
          <w:szCs w:val="24"/>
        </w:rPr>
        <w:t>5</w:t>
      </w:r>
      <w:r w:rsidR="00546FF2" w:rsidRPr="00D20602">
        <w:rPr>
          <w:szCs w:val="24"/>
        </w:rPr>
        <w:t>:</w:t>
      </w:r>
      <w:r w:rsidR="00A366B7" w:rsidRPr="00D20602">
        <w:rPr>
          <w:szCs w:val="24"/>
        </w:rPr>
        <w:t>0</w:t>
      </w:r>
      <w:r w:rsidR="00546FF2" w:rsidRPr="00D20602">
        <w:rPr>
          <w:szCs w:val="24"/>
        </w:rPr>
        <w:t xml:space="preserve">0 p.m. Monday through Friday, excluding holidays. </w:t>
      </w:r>
    </w:p>
    <w:p w14:paraId="00155F3C" w14:textId="77777777" w:rsidR="00546FF2" w:rsidRPr="00D20602" w:rsidRDefault="00546FF2" w:rsidP="00546FF2">
      <w:pPr>
        <w:pStyle w:val="BodyText"/>
        <w:rPr>
          <w:rFonts w:eastAsiaTheme="minorHAnsi"/>
        </w:rPr>
      </w:pPr>
    </w:p>
    <w:p w14:paraId="4EF32AAE" w14:textId="77777777" w:rsidR="00546FF2" w:rsidRPr="00D20602" w:rsidRDefault="00546FF2" w:rsidP="00546FF2">
      <w:pPr>
        <w:tabs>
          <w:tab w:val="left" w:pos="-720"/>
        </w:tabs>
        <w:suppressAutoHyphens/>
        <w:jc w:val="both"/>
        <w:rPr>
          <w:szCs w:val="24"/>
        </w:rPr>
      </w:pPr>
      <w:r w:rsidRPr="00D20602">
        <w:rPr>
          <w:szCs w:val="24"/>
        </w:rPr>
        <w:t>This Determination of Non-significance is issued using the DNS process in WAC 197-11-340; there is a comment period and an appeal period on the DNS.</w:t>
      </w:r>
    </w:p>
    <w:p w14:paraId="61B943A8" w14:textId="77777777" w:rsidR="00546FF2" w:rsidRPr="00D20602" w:rsidRDefault="00546FF2" w:rsidP="00546FF2">
      <w:pPr>
        <w:tabs>
          <w:tab w:val="left" w:pos="-720"/>
        </w:tabs>
        <w:suppressAutoHyphens/>
        <w:jc w:val="both"/>
        <w:rPr>
          <w:szCs w:val="24"/>
        </w:rPr>
      </w:pPr>
    </w:p>
    <w:p w14:paraId="1B656178" w14:textId="77777777" w:rsidR="00546FF2" w:rsidRPr="00D20602" w:rsidRDefault="00546FF2" w:rsidP="00546FF2">
      <w:pPr>
        <w:tabs>
          <w:tab w:val="left" w:pos="-720"/>
        </w:tabs>
        <w:suppressAutoHyphens/>
        <w:jc w:val="both"/>
        <w:rPr>
          <w:b/>
          <w:bCs/>
          <w:szCs w:val="24"/>
        </w:rPr>
      </w:pPr>
      <w:r w:rsidRPr="00D20602">
        <w:rPr>
          <w:b/>
          <w:bCs/>
          <w:szCs w:val="24"/>
        </w:rPr>
        <w:t>(  ) There is no comment period for the DNS.</w:t>
      </w:r>
    </w:p>
    <w:p w14:paraId="1B58FF7A" w14:textId="77777777" w:rsidR="00546FF2" w:rsidRPr="00D20602" w:rsidRDefault="00546FF2" w:rsidP="00546FF2">
      <w:pPr>
        <w:tabs>
          <w:tab w:val="left" w:pos="-720"/>
        </w:tabs>
        <w:suppressAutoHyphens/>
        <w:jc w:val="both"/>
        <w:rPr>
          <w:b/>
          <w:bCs/>
          <w:szCs w:val="24"/>
        </w:rPr>
      </w:pPr>
    </w:p>
    <w:p w14:paraId="404DBEB7" w14:textId="77777777" w:rsidR="00546FF2" w:rsidRPr="00D20602" w:rsidRDefault="00546FF2" w:rsidP="00546FF2">
      <w:pPr>
        <w:tabs>
          <w:tab w:val="left" w:pos="-720"/>
        </w:tabs>
        <w:suppressAutoHyphens/>
        <w:jc w:val="both"/>
        <w:rPr>
          <w:b/>
          <w:bCs/>
          <w:szCs w:val="24"/>
        </w:rPr>
      </w:pPr>
      <w:r w:rsidRPr="00D20602">
        <w:rPr>
          <w:b/>
          <w:bCs/>
          <w:szCs w:val="24"/>
        </w:rPr>
        <w:t>(X) This DNS is issued under 197-11-340(2); the lead agency will not act on this proposal for 14 days.</w:t>
      </w:r>
    </w:p>
    <w:p w14:paraId="019A52B1" w14:textId="77777777" w:rsidR="00546FF2" w:rsidRPr="00D20602" w:rsidRDefault="00546FF2" w:rsidP="00546FF2">
      <w:pPr>
        <w:tabs>
          <w:tab w:val="left" w:pos="-720"/>
        </w:tabs>
        <w:suppressAutoHyphens/>
        <w:jc w:val="both"/>
        <w:rPr>
          <w:szCs w:val="24"/>
        </w:rPr>
      </w:pPr>
    </w:p>
    <w:p w14:paraId="18630C79" w14:textId="5F562E5D" w:rsidR="00546FF2" w:rsidRPr="00A916FD" w:rsidRDefault="00546FF2" w:rsidP="00546FF2">
      <w:pPr>
        <w:tabs>
          <w:tab w:val="left" w:pos="-720"/>
        </w:tabs>
        <w:suppressAutoHyphens/>
        <w:jc w:val="both"/>
        <w:rPr>
          <w:szCs w:val="24"/>
        </w:rPr>
      </w:pPr>
      <w:r w:rsidRPr="00A916FD">
        <w:rPr>
          <w:b/>
          <w:bCs/>
          <w:szCs w:val="24"/>
        </w:rPr>
        <w:t>Date of Determination and Issuance:</w:t>
      </w:r>
      <w:r w:rsidR="00972239" w:rsidRPr="00A916FD">
        <w:rPr>
          <w:szCs w:val="24"/>
        </w:rPr>
        <w:t xml:space="preserve"> </w:t>
      </w:r>
      <w:r w:rsidR="00DE6DAC">
        <w:rPr>
          <w:szCs w:val="24"/>
        </w:rPr>
        <w:t>February 18, 2026</w:t>
      </w:r>
    </w:p>
    <w:p w14:paraId="2AE22BF7" w14:textId="77777777" w:rsidR="00546FF2" w:rsidRPr="00A916FD" w:rsidRDefault="00546FF2" w:rsidP="00546FF2">
      <w:pPr>
        <w:tabs>
          <w:tab w:val="left" w:pos="-720"/>
        </w:tabs>
        <w:suppressAutoHyphens/>
        <w:jc w:val="both"/>
        <w:rPr>
          <w:b/>
          <w:bCs/>
          <w:szCs w:val="24"/>
        </w:rPr>
      </w:pPr>
    </w:p>
    <w:p w14:paraId="41BD75F0" w14:textId="3CA35AEF" w:rsidR="00546FF2" w:rsidRPr="00A916FD" w:rsidRDefault="00546FF2" w:rsidP="00546FF2">
      <w:pPr>
        <w:tabs>
          <w:tab w:val="left" w:pos="-720"/>
        </w:tabs>
        <w:suppressAutoHyphens/>
        <w:jc w:val="both"/>
        <w:rPr>
          <w:szCs w:val="24"/>
        </w:rPr>
      </w:pPr>
      <w:r w:rsidRPr="00A916FD">
        <w:rPr>
          <w:b/>
          <w:bCs/>
          <w:szCs w:val="24"/>
        </w:rPr>
        <w:lastRenderedPageBreak/>
        <w:t>Deadline for Submitting Comments:</w:t>
      </w:r>
      <w:r w:rsidRPr="00A916FD">
        <w:rPr>
          <w:szCs w:val="24"/>
        </w:rPr>
        <w:t xml:space="preserve"> 5:00 P.M. on </w:t>
      </w:r>
      <w:r w:rsidR="00DE6DAC">
        <w:rPr>
          <w:szCs w:val="24"/>
        </w:rPr>
        <w:t>March 4, 2026</w:t>
      </w:r>
    </w:p>
    <w:p w14:paraId="1C625A29" w14:textId="77777777" w:rsidR="00546FF2" w:rsidRPr="00A916FD" w:rsidRDefault="00546FF2" w:rsidP="00546FF2">
      <w:pPr>
        <w:tabs>
          <w:tab w:val="left" w:pos="-720"/>
        </w:tabs>
        <w:suppressAutoHyphens/>
        <w:jc w:val="both"/>
        <w:rPr>
          <w:szCs w:val="24"/>
        </w:rPr>
      </w:pPr>
    </w:p>
    <w:p w14:paraId="04298A26" w14:textId="76E12238" w:rsidR="00546FF2" w:rsidRPr="00A916FD" w:rsidRDefault="00546FF2" w:rsidP="00546FF2">
      <w:pPr>
        <w:tabs>
          <w:tab w:val="left" w:pos="-720"/>
        </w:tabs>
        <w:suppressAutoHyphens/>
        <w:jc w:val="both"/>
        <w:rPr>
          <w:szCs w:val="24"/>
        </w:rPr>
      </w:pPr>
      <w:r w:rsidRPr="00A916FD">
        <w:rPr>
          <w:b/>
          <w:bCs/>
          <w:szCs w:val="24"/>
        </w:rPr>
        <w:t>Deadline for Submitting Appeals:</w:t>
      </w:r>
      <w:r w:rsidRPr="00A916FD">
        <w:rPr>
          <w:szCs w:val="24"/>
        </w:rPr>
        <w:t xml:space="preserve"> 5:00 P.M. on </w:t>
      </w:r>
      <w:r w:rsidR="00DE6DAC">
        <w:rPr>
          <w:szCs w:val="24"/>
        </w:rPr>
        <w:t>March 4, 2026</w:t>
      </w:r>
    </w:p>
    <w:p w14:paraId="10AD04A4" w14:textId="1C1C6548" w:rsidR="00D650C3" w:rsidRPr="0050066B" w:rsidRDefault="00D650C3" w:rsidP="00AF6687">
      <w:pPr>
        <w:rPr>
          <w:szCs w:val="24"/>
          <w:highlight w:val="yellow"/>
        </w:rPr>
      </w:pPr>
      <w:r w:rsidRPr="0050066B">
        <w:rPr>
          <w:szCs w:val="24"/>
          <w:highlight w:val="yellow"/>
        </w:rPr>
        <w:t xml:space="preserve"> </w:t>
      </w:r>
    </w:p>
    <w:p w14:paraId="17C610C1" w14:textId="007B2CD3" w:rsidR="00106D40" w:rsidRPr="00D20602" w:rsidRDefault="00A366B7" w:rsidP="00AF6687">
      <w:pPr>
        <w:rPr>
          <w:b/>
          <w:bCs/>
          <w:szCs w:val="24"/>
        </w:rPr>
      </w:pPr>
      <w:r w:rsidRPr="00D20602">
        <w:rPr>
          <w:b/>
          <w:bCs/>
          <w:szCs w:val="24"/>
        </w:rPr>
        <w:t>Responsible Official</w:t>
      </w:r>
      <w:r w:rsidR="00106D40" w:rsidRPr="00D20602">
        <w:rPr>
          <w:b/>
          <w:bCs/>
          <w:szCs w:val="24"/>
        </w:rPr>
        <w:t>:</w:t>
      </w:r>
    </w:p>
    <w:p w14:paraId="1660937F" w14:textId="03B0269D" w:rsidR="00106D40" w:rsidRPr="00D20602" w:rsidRDefault="00106D40" w:rsidP="00AF6687">
      <w:pPr>
        <w:rPr>
          <w:szCs w:val="24"/>
        </w:rPr>
      </w:pPr>
      <w:r w:rsidRPr="00D20602">
        <w:rPr>
          <w:szCs w:val="24"/>
        </w:rPr>
        <w:t>Holly Beller, City Administrator</w:t>
      </w:r>
    </w:p>
    <w:p w14:paraId="1AD85ABE" w14:textId="3D382450" w:rsidR="0085672B" w:rsidRPr="00D20602" w:rsidRDefault="0085672B" w:rsidP="00AF6687">
      <w:pPr>
        <w:rPr>
          <w:szCs w:val="24"/>
        </w:rPr>
      </w:pPr>
      <w:r w:rsidRPr="00D20602">
        <w:rPr>
          <w:szCs w:val="24"/>
        </w:rPr>
        <w:t>120 First Avenue</w:t>
      </w:r>
      <w:r w:rsidR="00EB07A9">
        <w:rPr>
          <w:szCs w:val="24"/>
        </w:rPr>
        <w:t xml:space="preserve"> N</w:t>
      </w:r>
    </w:p>
    <w:p w14:paraId="38AB8BB2" w14:textId="1EF1F34C" w:rsidR="0085672B" w:rsidRPr="00D20602" w:rsidRDefault="0085672B" w:rsidP="00AF6687">
      <w:pPr>
        <w:rPr>
          <w:szCs w:val="24"/>
        </w:rPr>
      </w:pPr>
      <w:r w:rsidRPr="00D20602">
        <w:rPr>
          <w:szCs w:val="24"/>
        </w:rPr>
        <w:t>Ilwaco, WA 98624</w:t>
      </w:r>
    </w:p>
    <w:p w14:paraId="0585EF81" w14:textId="1EAA6941" w:rsidR="00873E5F" w:rsidRPr="00D20602" w:rsidRDefault="00106D40" w:rsidP="0079773D">
      <w:pPr>
        <w:rPr>
          <w:szCs w:val="24"/>
        </w:rPr>
      </w:pPr>
      <w:r w:rsidRPr="00D20602">
        <w:rPr>
          <w:szCs w:val="24"/>
        </w:rPr>
        <w:t>360-642-3145</w:t>
      </w:r>
    </w:p>
    <w:p w14:paraId="4CBC2214" w14:textId="2C3DB0C4" w:rsidR="00F06D3E" w:rsidRPr="00D20602" w:rsidRDefault="00F06D3E" w:rsidP="00F06D3E">
      <w:pPr>
        <w:rPr>
          <w:szCs w:val="24"/>
        </w:rPr>
      </w:pPr>
      <w:hyperlink r:id="rId8" w:history="1">
        <w:r w:rsidRPr="00D20602">
          <w:rPr>
            <w:rStyle w:val="Hyperlink"/>
            <w:szCs w:val="24"/>
          </w:rPr>
          <w:t>treasurer@ilwaco-wa.gov</w:t>
        </w:r>
      </w:hyperlink>
      <w:r w:rsidRPr="00D20602">
        <w:rPr>
          <w:szCs w:val="24"/>
        </w:rPr>
        <w:t xml:space="preserve"> </w:t>
      </w:r>
    </w:p>
    <w:p w14:paraId="7F9872B3" w14:textId="55B31D5A" w:rsidR="00106D40" w:rsidRPr="00D20602" w:rsidRDefault="00972239" w:rsidP="0079773D">
      <w:pPr>
        <w:rPr>
          <w:szCs w:val="24"/>
        </w:rPr>
      </w:pPr>
      <w:r w:rsidRPr="00D20602">
        <w:rPr>
          <w:noProof/>
        </w:rPr>
        <w:drawing>
          <wp:anchor distT="0" distB="0" distL="114300" distR="114300" simplePos="0" relativeHeight="251658240" behindDoc="0" locked="0" layoutInCell="1" allowOverlap="1" wp14:anchorId="46C3FBC9" wp14:editId="287AB7BB">
            <wp:simplePos x="0" y="0"/>
            <wp:positionH relativeFrom="column">
              <wp:posOffset>656092</wp:posOffset>
            </wp:positionH>
            <wp:positionV relativeFrom="paragraph">
              <wp:posOffset>8255</wp:posOffset>
            </wp:positionV>
            <wp:extent cx="1089660" cy="368561"/>
            <wp:effectExtent l="0" t="0" r="0" b="0"/>
            <wp:wrapNone/>
            <wp:docPr id="49566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60280" name=""/>
                    <pic:cNvPicPr/>
                  </pic:nvPicPr>
                  <pic:blipFill>
                    <a:blip r:embed="rId9">
                      <a:extLst>
                        <a:ext uri="{28A0092B-C50C-407E-A947-70E740481C1C}">
                          <a14:useLocalDpi xmlns:a14="http://schemas.microsoft.com/office/drawing/2010/main" val="0"/>
                        </a:ext>
                      </a:extLst>
                    </a:blip>
                    <a:stretch>
                      <a:fillRect/>
                    </a:stretch>
                  </pic:blipFill>
                  <pic:spPr>
                    <a:xfrm>
                      <a:off x="0" y="0"/>
                      <a:ext cx="1089660" cy="368561"/>
                    </a:xfrm>
                    <a:prstGeom prst="rect">
                      <a:avLst/>
                    </a:prstGeom>
                  </pic:spPr>
                </pic:pic>
              </a:graphicData>
            </a:graphic>
            <wp14:sizeRelH relativeFrom="margin">
              <wp14:pctWidth>0</wp14:pctWidth>
            </wp14:sizeRelH>
            <wp14:sizeRelV relativeFrom="margin">
              <wp14:pctHeight>0</wp14:pctHeight>
            </wp14:sizeRelV>
          </wp:anchor>
        </w:drawing>
      </w:r>
    </w:p>
    <w:p w14:paraId="3E2A873D" w14:textId="015F2908" w:rsidR="00B70B10" w:rsidRPr="00A916FD" w:rsidRDefault="00B70B10" w:rsidP="00B70B10">
      <w:pPr>
        <w:widowControl w:val="0"/>
        <w:tabs>
          <w:tab w:val="left" w:pos="5618"/>
        </w:tabs>
        <w:autoSpaceDE w:val="0"/>
        <w:autoSpaceDN w:val="0"/>
        <w:spacing w:before="90"/>
        <w:rPr>
          <w:rFonts w:eastAsia="Times New Roman"/>
          <w:szCs w:val="24"/>
          <w:u w:val="single" w:color="000000"/>
        </w:rPr>
      </w:pPr>
      <w:r w:rsidRPr="00A916FD">
        <w:rPr>
          <w:rFonts w:eastAsia="Times New Roman"/>
          <w:szCs w:val="24"/>
          <w:u w:color="000000"/>
        </w:rPr>
        <w:t>Signature</w:t>
      </w:r>
      <w:r w:rsidR="00972239" w:rsidRPr="00A916FD">
        <w:rPr>
          <w:rFonts w:eastAsia="Times New Roman"/>
          <w:szCs w:val="24"/>
          <w:u w:color="000000"/>
        </w:rPr>
        <w:t>:</w:t>
      </w:r>
      <w:r w:rsidRPr="00A916FD">
        <w:rPr>
          <w:rFonts w:eastAsia="Times New Roman"/>
          <w:szCs w:val="24"/>
          <w:u w:val="single" w:color="000000"/>
        </w:rPr>
        <w:t xml:space="preserve"> </w:t>
      </w:r>
      <w:r w:rsidRPr="00A916FD">
        <w:rPr>
          <w:rFonts w:eastAsia="Times New Roman"/>
          <w:szCs w:val="24"/>
          <w:u w:val="single" w:color="000000"/>
        </w:rPr>
        <w:tab/>
      </w:r>
      <w:r w:rsidRPr="00A916FD">
        <w:rPr>
          <w:rFonts w:eastAsia="Times New Roman"/>
          <w:szCs w:val="24"/>
          <w:u w:color="000000"/>
        </w:rPr>
        <w:t>Date</w:t>
      </w:r>
      <w:r w:rsidR="001C62B1" w:rsidRPr="00A916FD">
        <w:rPr>
          <w:rFonts w:eastAsia="Times New Roman"/>
          <w:szCs w:val="24"/>
          <w:u w:color="000000"/>
        </w:rPr>
        <w:t>:</w:t>
      </w:r>
      <w:r w:rsidRPr="00A916FD">
        <w:rPr>
          <w:rFonts w:eastAsia="Times New Roman"/>
          <w:szCs w:val="24"/>
          <w:u w:val="single" w:color="000000"/>
        </w:rPr>
        <w:t xml:space="preserve">   </w:t>
      </w:r>
      <w:r w:rsidR="00DE6DAC">
        <w:rPr>
          <w:rFonts w:eastAsia="Times New Roman"/>
          <w:szCs w:val="24"/>
          <w:u w:val="single" w:color="000000"/>
        </w:rPr>
        <w:t>02/18/2026</w:t>
      </w:r>
      <w:r w:rsidR="00001A81" w:rsidRPr="00A916FD">
        <w:rPr>
          <w:rFonts w:eastAsia="Times New Roman"/>
          <w:szCs w:val="24"/>
        </w:rPr>
        <w:t>_____________</w:t>
      </w:r>
      <w:r w:rsidRPr="00A916FD">
        <w:rPr>
          <w:rFonts w:eastAsia="Times New Roman"/>
          <w:szCs w:val="24"/>
          <w:u w:val="single" w:color="000000"/>
        </w:rPr>
        <w:t xml:space="preserve">                                                                           </w:t>
      </w:r>
    </w:p>
    <w:p w14:paraId="0092FA51" w14:textId="77777777" w:rsidR="00B70B10" w:rsidRPr="00A916FD" w:rsidRDefault="00B70B10" w:rsidP="00B70B10">
      <w:pPr>
        <w:spacing w:after="200" w:line="276" w:lineRule="auto"/>
        <w:ind w:left="114" w:firstLine="606"/>
        <w:rPr>
          <w:szCs w:val="24"/>
        </w:rPr>
      </w:pPr>
      <w:r w:rsidRPr="00A916FD">
        <w:rPr>
          <w:szCs w:val="24"/>
        </w:rPr>
        <w:t xml:space="preserve">   (electronic signature or name of signor is sufficient)</w:t>
      </w:r>
    </w:p>
    <w:p w14:paraId="21D69CA1" w14:textId="77777777" w:rsidR="001865D0" w:rsidRPr="00A916FD" w:rsidRDefault="001865D0" w:rsidP="0079773D"/>
    <w:p w14:paraId="4FEB26D1" w14:textId="6C984DA0" w:rsidR="00FF43F4" w:rsidRPr="00A916FD" w:rsidRDefault="00FF43F4" w:rsidP="00FF43F4">
      <w:pPr>
        <w:rPr>
          <w:szCs w:val="24"/>
        </w:rPr>
      </w:pPr>
      <w:r w:rsidRPr="00A916FD">
        <w:rPr>
          <w:b/>
          <w:bCs/>
          <w:szCs w:val="24"/>
        </w:rPr>
        <w:t>COMMENT PERIOD:</w:t>
      </w:r>
      <w:r w:rsidRPr="00A916FD">
        <w:rPr>
          <w:szCs w:val="24"/>
        </w:rPr>
        <w:t xml:space="preserve"> In accordance with WAC 197-11-340 there is a </w:t>
      </w:r>
      <w:r w:rsidR="00BB651D" w:rsidRPr="00A916FD">
        <w:rPr>
          <w:szCs w:val="24"/>
        </w:rPr>
        <w:t>fourteen-calendar</w:t>
      </w:r>
      <w:r w:rsidRPr="00A916FD">
        <w:rPr>
          <w:szCs w:val="24"/>
        </w:rPr>
        <w:t xml:space="preserve"> day comment period for this Determination of Non-significance. (</w:t>
      </w:r>
      <w:r w:rsidRPr="00A916FD">
        <w:rPr>
          <w:b/>
          <w:bCs/>
          <w:szCs w:val="24"/>
        </w:rPr>
        <w:t>Comment deadline: 5:00 p.m.,</w:t>
      </w:r>
      <w:r w:rsidR="00DE6DAC" w:rsidRPr="00DE6DAC">
        <w:rPr>
          <w:szCs w:val="24"/>
        </w:rPr>
        <w:t xml:space="preserve"> </w:t>
      </w:r>
      <w:r w:rsidR="00DE6DAC" w:rsidRPr="00DE6DAC">
        <w:rPr>
          <w:b/>
          <w:bCs/>
          <w:szCs w:val="24"/>
        </w:rPr>
        <w:t>March 4, 2026</w:t>
      </w:r>
      <w:r w:rsidRPr="00A916FD">
        <w:rPr>
          <w:szCs w:val="24"/>
        </w:rPr>
        <w:t xml:space="preserve">). Comments on the DNS addressing environmental issues shall be submitted to </w:t>
      </w:r>
      <w:r w:rsidR="00BB651D" w:rsidRPr="00A916FD">
        <w:rPr>
          <w:szCs w:val="24"/>
        </w:rPr>
        <w:t>the City of Ilwaco Planning Department</w:t>
      </w:r>
      <w:r w:rsidRPr="00A916FD">
        <w:rPr>
          <w:szCs w:val="24"/>
        </w:rPr>
        <w:t xml:space="preserve"> at the address below.</w:t>
      </w:r>
    </w:p>
    <w:p w14:paraId="588AB621" w14:textId="77777777" w:rsidR="001865D0" w:rsidRPr="00A916FD" w:rsidRDefault="001865D0" w:rsidP="0079773D">
      <w:pPr>
        <w:rPr>
          <w:szCs w:val="24"/>
        </w:rPr>
      </w:pPr>
    </w:p>
    <w:p w14:paraId="1C2980D3" w14:textId="109B0142" w:rsidR="00564A3E" w:rsidRPr="00A916FD" w:rsidRDefault="00AD5838" w:rsidP="00564A3E">
      <w:pPr>
        <w:rPr>
          <w:szCs w:val="24"/>
        </w:rPr>
      </w:pPr>
      <w:r w:rsidRPr="00A916FD">
        <w:rPr>
          <w:b/>
          <w:bCs/>
          <w:szCs w:val="24"/>
        </w:rPr>
        <w:t>APPEALS:</w:t>
      </w:r>
      <w:r w:rsidRPr="00A916FD">
        <w:rPr>
          <w:iCs/>
          <w:spacing w:val="-3"/>
          <w:szCs w:val="24"/>
        </w:rPr>
        <w:t xml:space="preserve"> </w:t>
      </w:r>
      <w:r w:rsidRPr="00A916FD">
        <w:rPr>
          <w:szCs w:val="24"/>
        </w:rPr>
        <w:t xml:space="preserve">Appeals to the above Determination of Non-Significance must be filed with the </w:t>
      </w:r>
      <w:r w:rsidR="005A793D" w:rsidRPr="00A916FD">
        <w:rPr>
          <w:szCs w:val="24"/>
        </w:rPr>
        <w:t xml:space="preserve">City of Ilwaco Planning Department </w:t>
      </w:r>
      <w:r w:rsidRPr="00A916FD">
        <w:rPr>
          <w:szCs w:val="24"/>
        </w:rPr>
        <w:t>within fourteen calendar days of the date of issuance above (</w:t>
      </w:r>
      <w:r w:rsidRPr="00A916FD">
        <w:rPr>
          <w:b/>
          <w:bCs/>
          <w:szCs w:val="24"/>
        </w:rPr>
        <w:t>Appeal deadline: 5:00 p.m.</w:t>
      </w:r>
      <w:r w:rsidRPr="00DE6DAC">
        <w:rPr>
          <w:szCs w:val="24"/>
        </w:rPr>
        <w:t xml:space="preserve">, </w:t>
      </w:r>
      <w:r w:rsidR="00DE6DAC" w:rsidRPr="00DE6DAC">
        <w:rPr>
          <w:szCs w:val="24"/>
        </w:rPr>
        <w:t>March 4, 2026</w:t>
      </w:r>
      <w:r w:rsidRPr="00A916FD">
        <w:rPr>
          <w:szCs w:val="24"/>
        </w:rPr>
        <w:t xml:space="preserve">). Appeals must be filed in writing with the </w:t>
      </w:r>
      <w:r w:rsidR="005A793D" w:rsidRPr="00A916FD">
        <w:rPr>
          <w:szCs w:val="24"/>
        </w:rPr>
        <w:t xml:space="preserve">City of Ilwaco Planning Department </w:t>
      </w:r>
      <w:r w:rsidRPr="00A916FD">
        <w:rPr>
          <w:szCs w:val="24"/>
        </w:rPr>
        <w:t>at the address below.</w:t>
      </w:r>
      <w:r w:rsidR="007714CD" w:rsidRPr="00A916FD">
        <w:rPr>
          <w:szCs w:val="24"/>
        </w:rPr>
        <w:t xml:space="preserve"> In </w:t>
      </w:r>
      <w:r w:rsidRPr="00A916FD">
        <w:rPr>
          <w:szCs w:val="24"/>
        </w:rPr>
        <w:t xml:space="preserve">accordance with </w:t>
      </w:r>
      <w:r w:rsidR="005A793D" w:rsidRPr="00A916FD">
        <w:rPr>
          <w:szCs w:val="24"/>
        </w:rPr>
        <w:t>IM</w:t>
      </w:r>
      <w:r w:rsidR="002413CB" w:rsidRPr="00A916FD">
        <w:rPr>
          <w:szCs w:val="24"/>
        </w:rPr>
        <w:t>C</w:t>
      </w:r>
      <w:r w:rsidR="005A793D" w:rsidRPr="00A916FD">
        <w:rPr>
          <w:szCs w:val="24"/>
        </w:rPr>
        <w:t xml:space="preserve"> </w:t>
      </w:r>
      <w:bookmarkStart w:id="1" w:name="15.50.140"/>
      <w:r w:rsidR="005A793D" w:rsidRPr="00A916FD">
        <w:rPr>
          <w:szCs w:val="24"/>
        </w:rPr>
        <w:t>1</w:t>
      </w:r>
      <w:r w:rsidR="00564A3E" w:rsidRPr="00A916FD">
        <w:rPr>
          <w:szCs w:val="24"/>
        </w:rPr>
        <w:t>5.50.140</w:t>
      </w:r>
      <w:bookmarkEnd w:id="1"/>
      <w:r w:rsidR="007714CD" w:rsidRPr="00A916FD">
        <w:rPr>
          <w:szCs w:val="24"/>
        </w:rPr>
        <w:t>,</w:t>
      </w:r>
      <w:r w:rsidR="00564A3E" w:rsidRPr="00A916FD">
        <w:rPr>
          <w:szCs w:val="24"/>
        </w:rPr>
        <w:t> Decisions of the hearing examiner may be appealed to the Pacific County Superior Court in accordance with Section </w:t>
      </w:r>
      <w:hyperlink r:id="rId10" w:anchor="!/Ilwaco15/Ilwaco1508.html#15.08.160" w:history="1">
        <w:r w:rsidR="00564A3E" w:rsidRPr="00A916FD">
          <w:rPr>
            <w:szCs w:val="24"/>
          </w:rPr>
          <w:t>15.08.160</w:t>
        </w:r>
      </w:hyperlink>
      <w:r w:rsidR="00A1389B" w:rsidRPr="00A916FD">
        <w:rPr>
          <w:szCs w:val="24"/>
        </w:rPr>
        <w:t xml:space="preserve"> of this title</w:t>
      </w:r>
      <w:r w:rsidR="00564A3E" w:rsidRPr="00A916FD">
        <w:rPr>
          <w:szCs w:val="24"/>
        </w:rPr>
        <w:t>.</w:t>
      </w:r>
      <w:r w:rsidR="005A793D" w:rsidRPr="00A916FD">
        <w:rPr>
          <w:szCs w:val="24"/>
        </w:rPr>
        <w:t xml:space="preserve"> Appeals shall set forth the specific reason, rationale, and/or basis for the appeal.</w:t>
      </w:r>
    </w:p>
    <w:p w14:paraId="31D75F95" w14:textId="7F3FE6F4" w:rsidR="006D14E0" w:rsidRPr="00A916FD" w:rsidRDefault="006D14E0" w:rsidP="006D14E0">
      <w:pPr>
        <w:spacing w:before="90"/>
      </w:pPr>
    </w:p>
    <w:p w14:paraId="5B85D537" w14:textId="2584BC33" w:rsidR="003614DA" w:rsidRPr="00A916FD" w:rsidRDefault="003614DA" w:rsidP="003614DA">
      <w:pPr>
        <w:tabs>
          <w:tab w:val="left" w:pos="1770"/>
        </w:tabs>
        <w:rPr>
          <w:b/>
          <w:bCs/>
          <w:szCs w:val="24"/>
        </w:rPr>
      </w:pPr>
      <w:r w:rsidRPr="00A916FD">
        <w:rPr>
          <w:b/>
          <w:bCs/>
          <w:szCs w:val="24"/>
        </w:rPr>
        <w:t xml:space="preserve">PUBLISHED:  </w:t>
      </w:r>
      <w:r w:rsidR="00DE6DAC">
        <w:rPr>
          <w:b/>
          <w:bCs/>
          <w:szCs w:val="24"/>
        </w:rPr>
        <w:t>February 18, 2026</w:t>
      </w:r>
    </w:p>
    <w:p w14:paraId="385198E4" w14:textId="77777777" w:rsidR="003614DA" w:rsidRPr="0050066B" w:rsidRDefault="003614DA" w:rsidP="003614DA">
      <w:pPr>
        <w:tabs>
          <w:tab w:val="left" w:pos="1770"/>
        </w:tabs>
        <w:rPr>
          <w:szCs w:val="24"/>
          <w:highlight w:val="yellow"/>
        </w:rPr>
      </w:pPr>
    </w:p>
    <w:p w14:paraId="2D632A9C" w14:textId="77777777" w:rsidR="003614DA" w:rsidRPr="00643A41" w:rsidRDefault="003614DA" w:rsidP="003614DA">
      <w:pPr>
        <w:jc w:val="both"/>
        <w:rPr>
          <w:b/>
          <w:bCs/>
          <w:szCs w:val="24"/>
        </w:rPr>
      </w:pPr>
      <w:r w:rsidRPr="00643A41">
        <w:rPr>
          <w:b/>
          <w:bCs/>
          <w:szCs w:val="24"/>
        </w:rPr>
        <w:t>To learn more about a project:</w:t>
      </w:r>
    </w:p>
    <w:p w14:paraId="50667CF6" w14:textId="551AA971" w:rsidR="003614DA" w:rsidRPr="00643A41" w:rsidRDefault="003614DA" w:rsidP="003614DA">
      <w:pPr>
        <w:pStyle w:val="ListParagraph"/>
        <w:numPr>
          <w:ilvl w:val="0"/>
          <w:numId w:val="19"/>
        </w:numPr>
        <w:spacing w:line="259" w:lineRule="auto"/>
        <w:contextualSpacing/>
        <w:jc w:val="both"/>
        <w:rPr>
          <w:rFonts w:ascii="Times New Roman" w:hAnsi="Times New Roman" w:cs="Times New Roman"/>
          <w:sz w:val="24"/>
          <w:szCs w:val="24"/>
        </w:rPr>
      </w:pPr>
      <w:r w:rsidRPr="00643A41">
        <w:rPr>
          <w:rFonts w:ascii="Times New Roman" w:hAnsi="Times New Roman" w:cs="Times New Roman"/>
          <w:sz w:val="24"/>
          <w:szCs w:val="24"/>
        </w:rPr>
        <w:t xml:space="preserve">Call the </w:t>
      </w:r>
      <w:r w:rsidR="003A4251" w:rsidRPr="00643A41">
        <w:rPr>
          <w:rFonts w:ascii="Times New Roman" w:hAnsi="Times New Roman" w:cs="Times New Roman"/>
          <w:sz w:val="24"/>
          <w:szCs w:val="24"/>
        </w:rPr>
        <w:t xml:space="preserve">City of Ilwaco Planning Department </w:t>
      </w:r>
      <w:r w:rsidRPr="00643A41">
        <w:rPr>
          <w:rFonts w:ascii="Times New Roman" w:hAnsi="Times New Roman" w:cs="Times New Roman"/>
          <w:sz w:val="24"/>
          <w:szCs w:val="24"/>
        </w:rPr>
        <w:t>360.</w:t>
      </w:r>
      <w:r w:rsidR="008A618B" w:rsidRPr="00643A41">
        <w:rPr>
          <w:rFonts w:ascii="Times New Roman" w:hAnsi="Times New Roman" w:cs="Times New Roman"/>
          <w:sz w:val="24"/>
          <w:szCs w:val="24"/>
        </w:rPr>
        <w:t>642.3145</w:t>
      </w:r>
    </w:p>
    <w:p w14:paraId="06D4BE7D" w14:textId="45B84BA9" w:rsidR="003614DA" w:rsidRPr="00643A41" w:rsidRDefault="003614DA" w:rsidP="003614DA">
      <w:pPr>
        <w:pStyle w:val="ListParagraph"/>
        <w:numPr>
          <w:ilvl w:val="0"/>
          <w:numId w:val="19"/>
        </w:numPr>
        <w:spacing w:line="259" w:lineRule="auto"/>
        <w:contextualSpacing/>
        <w:jc w:val="both"/>
        <w:rPr>
          <w:rFonts w:ascii="Times New Roman" w:hAnsi="Times New Roman" w:cs="Times New Roman"/>
          <w:sz w:val="24"/>
          <w:szCs w:val="24"/>
        </w:rPr>
      </w:pPr>
      <w:r w:rsidRPr="00643A41">
        <w:rPr>
          <w:rFonts w:ascii="Times New Roman" w:hAnsi="Times New Roman" w:cs="Times New Roman"/>
          <w:sz w:val="24"/>
          <w:szCs w:val="24"/>
        </w:rPr>
        <w:t xml:space="preserve">Review the project file at the </w:t>
      </w:r>
      <w:r w:rsidR="008A618B" w:rsidRPr="00643A41">
        <w:rPr>
          <w:rFonts w:ascii="Times New Roman" w:hAnsi="Times New Roman" w:cs="Times New Roman"/>
          <w:sz w:val="24"/>
          <w:szCs w:val="24"/>
        </w:rPr>
        <w:t>City of Ilwaco Planning Department</w:t>
      </w:r>
      <w:r w:rsidRPr="00643A41">
        <w:rPr>
          <w:rFonts w:ascii="Times New Roman" w:hAnsi="Times New Roman" w:cs="Times New Roman"/>
          <w:sz w:val="24"/>
          <w:szCs w:val="24"/>
        </w:rPr>
        <w:t>, 1</w:t>
      </w:r>
      <w:r w:rsidR="008A618B" w:rsidRPr="00643A41">
        <w:rPr>
          <w:rFonts w:ascii="Times New Roman" w:hAnsi="Times New Roman" w:cs="Times New Roman"/>
          <w:sz w:val="24"/>
          <w:szCs w:val="24"/>
        </w:rPr>
        <w:t>20</w:t>
      </w:r>
      <w:r w:rsidRPr="00643A41">
        <w:rPr>
          <w:rFonts w:ascii="Times New Roman" w:hAnsi="Times New Roman" w:cs="Times New Roman"/>
          <w:sz w:val="24"/>
          <w:szCs w:val="24"/>
        </w:rPr>
        <w:t xml:space="preserve"> </w:t>
      </w:r>
      <w:r w:rsidR="008A618B" w:rsidRPr="00643A41">
        <w:rPr>
          <w:rFonts w:ascii="Times New Roman" w:hAnsi="Times New Roman" w:cs="Times New Roman"/>
          <w:sz w:val="24"/>
          <w:szCs w:val="24"/>
        </w:rPr>
        <w:t>First Avenue</w:t>
      </w:r>
      <w:r w:rsidR="004A418A">
        <w:rPr>
          <w:rFonts w:ascii="Times New Roman" w:hAnsi="Times New Roman" w:cs="Times New Roman"/>
          <w:sz w:val="24"/>
          <w:szCs w:val="24"/>
        </w:rPr>
        <w:t xml:space="preserve"> N</w:t>
      </w:r>
      <w:r w:rsidRPr="00643A41">
        <w:rPr>
          <w:rFonts w:ascii="Times New Roman" w:hAnsi="Times New Roman" w:cs="Times New Roman"/>
          <w:sz w:val="24"/>
          <w:szCs w:val="24"/>
        </w:rPr>
        <w:t xml:space="preserve">, </w:t>
      </w:r>
      <w:r w:rsidR="008A618B" w:rsidRPr="00643A41">
        <w:rPr>
          <w:rFonts w:ascii="Times New Roman" w:hAnsi="Times New Roman" w:cs="Times New Roman"/>
          <w:sz w:val="24"/>
          <w:szCs w:val="24"/>
        </w:rPr>
        <w:t>Ilwaco</w:t>
      </w:r>
      <w:r w:rsidRPr="00643A41">
        <w:rPr>
          <w:rFonts w:ascii="Times New Roman" w:hAnsi="Times New Roman" w:cs="Times New Roman"/>
          <w:sz w:val="24"/>
          <w:szCs w:val="24"/>
        </w:rPr>
        <w:t>, WA 98</w:t>
      </w:r>
      <w:r w:rsidR="00396652" w:rsidRPr="00643A41">
        <w:rPr>
          <w:rFonts w:ascii="Times New Roman" w:hAnsi="Times New Roman" w:cs="Times New Roman"/>
          <w:sz w:val="24"/>
          <w:szCs w:val="24"/>
        </w:rPr>
        <w:t>624</w:t>
      </w:r>
      <w:r w:rsidRPr="00643A41">
        <w:rPr>
          <w:rFonts w:ascii="Times New Roman" w:hAnsi="Times New Roman" w:cs="Times New Roman"/>
          <w:sz w:val="24"/>
          <w:szCs w:val="24"/>
        </w:rPr>
        <w:t>.</w:t>
      </w:r>
    </w:p>
    <w:p w14:paraId="2A9C8213" w14:textId="0B8EA746" w:rsidR="003614DA" w:rsidRPr="00643A41" w:rsidRDefault="00396652" w:rsidP="003614DA">
      <w:pPr>
        <w:pStyle w:val="ListParagraph"/>
        <w:numPr>
          <w:ilvl w:val="0"/>
          <w:numId w:val="19"/>
        </w:numPr>
        <w:spacing w:line="259" w:lineRule="auto"/>
        <w:contextualSpacing/>
        <w:jc w:val="both"/>
        <w:rPr>
          <w:rFonts w:ascii="Times New Roman" w:hAnsi="Times New Roman" w:cs="Times New Roman"/>
          <w:sz w:val="24"/>
          <w:szCs w:val="24"/>
        </w:rPr>
      </w:pPr>
      <w:r w:rsidRPr="00643A41">
        <w:rPr>
          <w:rFonts w:ascii="Times New Roman" w:hAnsi="Times New Roman" w:cs="Times New Roman"/>
          <w:sz w:val="24"/>
          <w:szCs w:val="24"/>
        </w:rPr>
        <w:t>H</w:t>
      </w:r>
      <w:r w:rsidR="003614DA" w:rsidRPr="00643A41">
        <w:rPr>
          <w:rFonts w:ascii="Times New Roman" w:hAnsi="Times New Roman" w:cs="Times New Roman"/>
          <w:sz w:val="24"/>
          <w:szCs w:val="24"/>
        </w:rPr>
        <w:t xml:space="preserve">ours are 8:00 a.m. – </w:t>
      </w:r>
      <w:r w:rsidRPr="00643A41">
        <w:rPr>
          <w:rFonts w:ascii="Times New Roman" w:hAnsi="Times New Roman" w:cs="Times New Roman"/>
          <w:sz w:val="24"/>
          <w:szCs w:val="24"/>
        </w:rPr>
        <w:t>5</w:t>
      </w:r>
      <w:r w:rsidR="003614DA" w:rsidRPr="00643A41">
        <w:rPr>
          <w:rFonts w:ascii="Times New Roman" w:hAnsi="Times New Roman" w:cs="Times New Roman"/>
          <w:sz w:val="24"/>
          <w:szCs w:val="24"/>
        </w:rPr>
        <w:t>:</w:t>
      </w:r>
      <w:r w:rsidRPr="00643A41">
        <w:rPr>
          <w:rFonts w:ascii="Times New Roman" w:hAnsi="Times New Roman" w:cs="Times New Roman"/>
          <w:sz w:val="24"/>
          <w:szCs w:val="24"/>
        </w:rPr>
        <w:t>0</w:t>
      </w:r>
      <w:r w:rsidR="003614DA" w:rsidRPr="00643A41">
        <w:rPr>
          <w:rFonts w:ascii="Times New Roman" w:hAnsi="Times New Roman" w:cs="Times New Roman"/>
          <w:sz w:val="24"/>
          <w:szCs w:val="24"/>
        </w:rPr>
        <w:t>0 p.m. daily</w:t>
      </w:r>
      <w:r w:rsidRPr="00643A41">
        <w:rPr>
          <w:rFonts w:ascii="Times New Roman" w:hAnsi="Times New Roman" w:cs="Times New Roman"/>
          <w:sz w:val="24"/>
          <w:szCs w:val="24"/>
        </w:rPr>
        <w:t>, except holidays.</w:t>
      </w:r>
    </w:p>
    <w:p w14:paraId="5136E360" w14:textId="77777777" w:rsidR="003614DA" w:rsidRPr="0050066B" w:rsidRDefault="003614DA" w:rsidP="003614DA">
      <w:pPr>
        <w:pStyle w:val="ListParagraph"/>
        <w:spacing w:line="259" w:lineRule="auto"/>
        <w:contextualSpacing/>
        <w:jc w:val="both"/>
        <w:rPr>
          <w:rFonts w:ascii="Times New Roman" w:hAnsi="Times New Roman" w:cs="Times New Roman"/>
          <w:sz w:val="24"/>
          <w:szCs w:val="24"/>
          <w:highlight w:val="yellow"/>
        </w:rPr>
      </w:pPr>
    </w:p>
    <w:p w14:paraId="41BDB6DC" w14:textId="77777777" w:rsidR="003614DA" w:rsidRPr="00643A41" w:rsidRDefault="003614DA" w:rsidP="003614DA">
      <w:pPr>
        <w:jc w:val="both"/>
        <w:rPr>
          <w:b/>
          <w:szCs w:val="24"/>
        </w:rPr>
      </w:pPr>
      <w:r w:rsidRPr="00643A41">
        <w:rPr>
          <w:b/>
          <w:iCs/>
          <w:spacing w:val="-3"/>
          <w:szCs w:val="24"/>
        </w:rPr>
        <w:t>To Comment on a project:</w:t>
      </w:r>
    </w:p>
    <w:p w14:paraId="261CFFB9" w14:textId="5D5FD9CC" w:rsidR="003614DA" w:rsidRPr="00E311DF" w:rsidRDefault="003614DA" w:rsidP="00E90B90">
      <w:pPr>
        <w:pStyle w:val="ListParagraph"/>
        <w:numPr>
          <w:ilvl w:val="0"/>
          <w:numId w:val="20"/>
        </w:numPr>
        <w:contextualSpacing/>
        <w:jc w:val="both"/>
        <w:rPr>
          <w:rFonts w:ascii="Times New Roman" w:hAnsi="Times New Roman" w:cs="Times New Roman"/>
          <w:sz w:val="24"/>
          <w:szCs w:val="24"/>
        </w:rPr>
      </w:pPr>
      <w:r w:rsidRPr="00643A41">
        <w:rPr>
          <w:rFonts w:ascii="Times New Roman" w:hAnsi="Times New Roman" w:cs="Times New Roman"/>
          <w:sz w:val="24"/>
          <w:szCs w:val="24"/>
        </w:rPr>
        <w:t xml:space="preserve">Submit written comments to the Planning Department at the address </w:t>
      </w:r>
      <w:r w:rsidR="00396652" w:rsidRPr="00643A41">
        <w:rPr>
          <w:rFonts w:ascii="Times New Roman" w:hAnsi="Times New Roman" w:cs="Times New Roman"/>
          <w:sz w:val="24"/>
          <w:szCs w:val="24"/>
        </w:rPr>
        <w:t>above</w:t>
      </w:r>
      <w:r w:rsidRPr="00643A41">
        <w:rPr>
          <w:rFonts w:ascii="Times New Roman" w:hAnsi="Times New Roman" w:cs="Times New Roman"/>
          <w:sz w:val="24"/>
          <w:szCs w:val="24"/>
        </w:rPr>
        <w:t xml:space="preserve">. All comments received prior to issuance of a department decision or recommendation will be reviewed. To ensure that comments are addressed in the decision or recommendation, they should be </w:t>
      </w:r>
      <w:r w:rsidRPr="00E311DF">
        <w:rPr>
          <w:rFonts w:ascii="Times New Roman" w:hAnsi="Times New Roman" w:cs="Times New Roman"/>
          <w:sz w:val="24"/>
          <w:szCs w:val="24"/>
        </w:rPr>
        <w:t>received by the Planning Department before the end of the comment period.</w:t>
      </w:r>
    </w:p>
    <w:p w14:paraId="418B21F7" w14:textId="454AA900" w:rsidR="003614DA" w:rsidRPr="00E311DF" w:rsidRDefault="003614DA" w:rsidP="00E90B90">
      <w:pPr>
        <w:pStyle w:val="ListParagraph"/>
        <w:numPr>
          <w:ilvl w:val="0"/>
          <w:numId w:val="20"/>
        </w:numPr>
        <w:contextualSpacing/>
        <w:jc w:val="both"/>
        <w:rPr>
          <w:rFonts w:ascii="Times New Roman" w:hAnsi="Times New Roman" w:cs="Times New Roman"/>
          <w:sz w:val="24"/>
          <w:szCs w:val="24"/>
        </w:rPr>
      </w:pPr>
      <w:r w:rsidRPr="00E311DF">
        <w:rPr>
          <w:rFonts w:ascii="Times New Roman" w:hAnsi="Times New Roman" w:cs="Times New Roman"/>
          <w:sz w:val="24"/>
          <w:szCs w:val="24"/>
        </w:rPr>
        <w:t>Comments on a project scheduled for a hearing may be made by submitting the</w:t>
      </w:r>
      <w:r w:rsidR="0022464B" w:rsidRPr="00E311DF">
        <w:rPr>
          <w:rFonts w:ascii="Times New Roman" w:hAnsi="Times New Roman" w:cs="Times New Roman"/>
          <w:sz w:val="24"/>
          <w:szCs w:val="24"/>
        </w:rPr>
        <w:t>m</w:t>
      </w:r>
      <w:r w:rsidRPr="00E311DF">
        <w:rPr>
          <w:rFonts w:ascii="Times New Roman" w:hAnsi="Times New Roman" w:cs="Times New Roman"/>
          <w:sz w:val="24"/>
          <w:szCs w:val="24"/>
        </w:rPr>
        <w:t xml:space="preserve"> in writing to the Planning Department prior to the open record hearing or submitting copies at the hearing or by testifying verbally at the hearing.</w:t>
      </w:r>
    </w:p>
    <w:p w14:paraId="11A2DEB2" w14:textId="406BA81E" w:rsidR="003614DA" w:rsidRPr="00E311DF" w:rsidRDefault="003614DA" w:rsidP="00E90B90">
      <w:pPr>
        <w:pStyle w:val="ListParagraph"/>
        <w:numPr>
          <w:ilvl w:val="0"/>
          <w:numId w:val="20"/>
        </w:numPr>
        <w:contextualSpacing/>
        <w:jc w:val="both"/>
        <w:rPr>
          <w:rFonts w:ascii="Times New Roman" w:hAnsi="Times New Roman" w:cs="Times New Roman"/>
          <w:sz w:val="24"/>
          <w:szCs w:val="24"/>
        </w:rPr>
      </w:pPr>
      <w:r w:rsidRPr="00E311DF">
        <w:rPr>
          <w:rFonts w:ascii="Times New Roman" w:hAnsi="Times New Roman" w:cs="Times New Roman"/>
          <w:sz w:val="24"/>
          <w:szCs w:val="24"/>
        </w:rPr>
        <w:lastRenderedPageBreak/>
        <w:t xml:space="preserve">You may become a </w:t>
      </w:r>
      <w:proofErr w:type="gramStart"/>
      <w:r w:rsidRPr="00E311DF">
        <w:rPr>
          <w:rFonts w:ascii="Times New Roman" w:hAnsi="Times New Roman" w:cs="Times New Roman"/>
          <w:sz w:val="24"/>
          <w:szCs w:val="24"/>
        </w:rPr>
        <w:t>party of record</w:t>
      </w:r>
      <w:proofErr w:type="gramEnd"/>
      <w:r w:rsidRPr="00E311DF">
        <w:rPr>
          <w:rFonts w:ascii="Times New Roman" w:hAnsi="Times New Roman" w:cs="Times New Roman"/>
          <w:sz w:val="24"/>
          <w:szCs w:val="24"/>
        </w:rPr>
        <w:t xml:space="preserve"> for a project </w:t>
      </w:r>
      <w:proofErr w:type="gramStart"/>
      <w:r w:rsidRPr="00E311DF">
        <w:rPr>
          <w:rFonts w:ascii="Times New Roman" w:hAnsi="Times New Roman" w:cs="Times New Roman"/>
          <w:sz w:val="24"/>
          <w:szCs w:val="24"/>
        </w:rPr>
        <w:t>by:</w:t>
      </w:r>
      <w:proofErr w:type="gramEnd"/>
      <w:r w:rsidRPr="00E311DF">
        <w:rPr>
          <w:rFonts w:ascii="Times New Roman" w:hAnsi="Times New Roman" w:cs="Times New Roman"/>
          <w:sz w:val="24"/>
          <w:szCs w:val="24"/>
        </w:rPr>
        <w:t xml:space="preserve"> 1) submitting original written comments and request to become a </w:t>
      </w:r>
      <w:proofErr w:type="gramStart"/>
      <w:r w:rsidRPr="00E311DF">
        <w:rPr>
          <w:rFonts w:ascii="Times New Roman" w:hAnsi="Times New Roman" w:cs="Times New Roman"/>
          <w:sz w:val="24"/>
          <w:szCs w:val="24"/>
        </w:rPr>
        <w:t>party of record</w:t>
      </w:r>
      <w:proofErr w:type="gramEnd"/>
      <w:r w:rsidRPr="00E311DF">
        <w:rPr>
          <w:rFonts w:ascii="Times New Roman" w:hAnsi="Times New Roman" w:cs="Times New Roman"/>
          <w:sz w:val="24"/>
          <w:szCs w:val="24"/>
        </w:rPr>
        <w:t xml:space="preserve"> to the</w:t>
      </w:r>
      <w:r w:rsidR="00D44BE6" w:rsidRPr="00E311DF">
        <w:rPr>
          <w:rFonts w:ascii="Times New Roman" w:hAnsi="Times New Roman" w:cs="Times New Roman"/>
          <w:sz w:val="24"/>
          <w:szCs w:val="24"/>
        </w:rPr>
        <w:t xml:space="preserve"> Planning </w:t>
      </w:r>
      <w:r w:rsidRPr="00E311DF">
        <w:rPr>
          <w:rFonts w:ascii="Times New Roman" w:hAnsi="Times New Roman" w:cs="Times New Roman"/>
          <w:sz w:val="24"/>
          <w:szCs w:val="24"/>
        </w:rPr>
        <w:t>Department prior to the hearing; 2) testifying at the hearing; or 3) entering your name on a sign up register at the hearing. NOTE: Only persons who submit written or oral testimony to the permit issuing authority may appeal the decision.</w:t>
      </w:r>
    </w:p>
    <w:p w14:paraId="3045FD99" w14:textId="77777777" w:rsidR="003614DA" w:rsidRPr="00E311DF" w:rsidRDefault="003614DA" w:rsidP="003614DA">
      <w:pPr>
        <w:pStyle w:val="ListParagraph"/>
        <w:jc w:val="both"/>
        <w:rPr>
          <w:rFonts w:ascii="Times New Roman" w:hAnsi="Times New Roman" w:cs="Times New Roman"/>
          <w:sz w:val="24"/>
          <w:szCs w:val="24"/>
        </w:rPr>
      </w:pPr>
    </w:p>
    <w:p w14:paraId="081EB37F" w14:textId="77777777" w:rsidR="003614DA" w:rsidRPr="00E311DF" w:rsidRDefault="003614DA" w:rsidP="003614DA">
      <w:pPr>
        <w:tabs>
          <w:tab w:val="left" w:pos="-720"/>
        </w:tabs>
        <w:suppressAutoHyphens/>
        <w:jc w:val="both"/>
        <w:rPr>
          <w:b/>
          <w:iCs/>
          <w:spacing w:val="-3"/>
          <w:szCs w:val="24"/>
        </w:rPr>
      </w:pPr>
      <w:r w:rsidRPr="00E311DF">
        <w:rPr>
          <w:b/>
          <w:iCs/>
          <w:spacing w:val="-3"/>
          <w:szCs w:val="24"/>
        </w:rPr>
        <w:t>HOW TO REACH US</w:t>
      </w:r>
    </w:p>
    <w:p w14:paraId="25365E96" w14:textId="698E9709" w:rsidR="006D14E0" w:rsidRPr="008D298A" w:rsidRDefault="003614DA" w:rsidP="003614DA">
      <w:pPr>
        <w:rPr>
          <w:szCs w:val="24"/>
        </w:rPr>
      </w:pPr>
      <w:r w:rsidRPr="00E311DF">
        <w:rPr>
          <w:szCs w:val="24"/>
        </w:rPr>
        <w:t xml:space="preserve">The Planning Department for </w:t>
      </w:r>
      <w:r w:rsidR="001B037B" w:rsidRPr="00E311DF">
        <w:rPr>
          <w:szCs w:val="24"/>
        </w:rPr>
        <w:t xml:space="preserve">the City of Ilwaco </w:t>
      </w:r>
      <w:r w:rsidRPr="00E311DF">
        <w:rPr>
          <w:szCs w:val="24"/>
        </w:rPr>
        <w:t>is located at 1</w:t>
      </w:r>
      <w:r w:rsidR="001B037B" w:rsidRPr="00E311DF">
        <w:rPr>
          <w:szCs w:val="24"/>
        </w:rPr>
        <w:t>20 First Ave</w:t>
      </w:r>
      <w:r w:rsidR="00E90B90">
        <w:rPr>
          <w:szCs w:val="24"/>
        </w:rPr>
        <w:t>nue</w:t>
      </w:r>
      <w:r w:rsidR="00DE6DAC">
        <w:rPr>
          <w:szCs w:val="24"/>
        </w:rPr>
        <w:t xml:space="preserve"> N</w:t>
      </w:r>
      <w:r w:rsidRPr="00E311DF">
        <w:rPr>
          <w:szCs w:val="24"/>
        </w:rPr>
        <w:t xml:space="preserve">, </w:t>
      </w:r>
      <w:r w:rsidR="001B037B" w:rsidRPr="00E311DF">
        <w:rPr>
          <w:szCs w:val="24"/>
        </w:rPr>
        <w:t>Ilwaco</w:t>
      </w:r>
      <w:r w:rsidRPr="00E311DF">
        <w:rPr>
          <w:szCs w:val="24"/>
        </w:rPr>
        <w:t>, WA 98</w:t>
      </w:r>
      <w:r w:rsidR="001B037B" w:rsidRPr="00E311DF">
        <w:rPr>
          <w:szCs w:val="24"/>
        </w:rPr>
        <w:t>6</w:t>
      </w:r>
      <w:r w:rsidR="008D7DBB" w:rsidRPr="00E311DF">
        <w:rPr>
          <w:szCs w:val="24"/>
        </w:rPr>
        <w:t>24</w:t>
      </w:r>
      <w:r w:rsidRPr="00E311DF">
        <w:rPr>
          <w:szCs w:val="24"/>
        </w:rPr>
        <w:t xml:space="preserve">.  For information about the project or to view the project file, contact </w:t>
      </w:r>
      <w:r w:rsidR="008D7DBB" w:rsidRPr="00E311DF">
        <w:rPr>
          <w:szCs w:val="24"/>
        </w:rPr>
        <w:t>Holly Beller</w:t>
      </w:r>
      <w:r w:rsidRPr="00E311DF">
        <w:rPr>
          <w:szCs w:val="24"/>
        </w:rPr>
        <w:t xml:space="preserve">, </w:t>
      </w:r>
      <w:r w:rsidR="00533C86" w:rsidRPr="00E311DF">
        <w:rPr>
          <w:szCs w:val="24"/>
        </w:rPr>
        <w:t>City Administrator</w:t>
      </w:r>
      <w:r w:rsidRPr="00E311DF">
        <w:rPr>
          <w:szCs w:val="24"/>
        </w:rPr>
        <w:t>, at 360</w:t>
      </w:r>
      <w:r w:rsidR="00E90B90">
        <w:rPr>
          <w:szCs w:val="24"/>
        </w:rPr>
        <w:t>-</w:t>
      </w:r>
      <w:r w:rsidR="00AA66D8" w:rsidRPr="00E311DF">
        <w:rPr>
          <w:szCs w:val="24"/>
        </w:rPr>
        <w:t>642</w:t>
      </w:r>
      <w:r w:rsidR="00E90B90">
        <w:rPr>
          <w:szCs w:val="24"/>
        </w:rPr>
        <w:t>-</w:t>
      </w:r>
      <w:r w:rsidR="00AA66D8" w:rsidRPr="00E311DF">
        <w:rPr>
          <w:szCs w:val="24"/>
        </w:rPr>
        <w:t>3145</w:t>
      </w:r>
      <w:r w:rsidRPr="00E311DF">
        <w:rPr>
          <w:szCs w:val="24"/>
        </w:rPr>
        <w:t xml:space="preserve"> or </w:t>
      </w:r>
      <w:hyperlink r:id="rId11" w:history="1">
        <w:r w:rsidR="00A5279E" w:rsidRPr="00E311DF">
          <w:rPr>
            <w:rStyle w:val="Hyperlink"/>
            <w:szCs w:val="24"/>
          </w:rPr>
          <w:t>treasurer@ilwaco-wa.gov</w:t>
        </w:r>
      </w:hyperlink>
      <w:r w:rsidR="00A5279E" w:rsidRPr="00E311DF">
        <w:rPr>
          <w:szCs w:val="24"/>
        </w:rPr>
        <w:t>.</w:t>
      </w:r>
      <w:r w:rsidR="00A5279E" w:rsidRPr="008D298A">
        <w:rPr>
          <w:szCs w:val="24"/>
        </w:rPr>
        <w:t xml:space="preserve"> </w:t>
      </w:r>
    </w:p>
    <w:sectPr w:rsidR="006D14E0" w:rsidRPr="008D298A" w:rsidSect="00C622A3">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74ABF" w14:textId="77777777" w:rsidR="00F76617" w:rsidRDefault="00F76617" w:rsidP="007137F3">
      <w:r>
        <w:separator/>
      </w:r>
    </w:p>
  </w:endnote>
  <w:endnote w:type="continuationSeparator" w:id="0">
    <w:p w14:paraId="55462D29" w14:textId="77777777" w:rsidR="00F76617" w:rsidRDefault="00F76617" w:rsidP="0071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7DBDB" w14:textId="77777777" w:rsidR="00F76617" w:rsidRDefault="00F76617" w:rsidP="007137F3">
      <w:r>
        <w:separator/>
      </w:r>
    </w:p>
  </w:footnote>
  <w:footnote w:type="continuationSeparator" w:id="0">
    <w:p w14:paraId="564D459D" w14:textId="77777777" w:rsidR="00F76617" w:rsidRDefault="00F76617" w:rsidP="00713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E513" w14:textId="71298A63" w:rsidR="00886A96" w:rsidRDefault="00F76617">
    <w:pPr>
      <w:pStyle w:val="Header"/>
    </w:pPr>
    <w:sdt>
      <w:sdtPr>
        <w:id w:val="565053097"/>
        <w:docPartObj>
          <w:docPartGallery w:val="Page Numbers (Top of Page)"/>
          <w:docPartUnique/>
        </w:docPartObj>
      </w:sdtPr>
      <w:sdtEndPr/>
      <w:sdtContent>
        <w:r w:rsidR="00886A96">
          <w:t xml:space="preserve">Page </w:t>
        </w:r>
        <w:r w:rsidR="00420E7A">
          <w:rPr>
            <w:b/>
            <w:szCs w:val="24"/>
          </w:rPr>
          <w:fldChar w:fldCharType="begin"/>
        </w:r>
        <w:r w:rsidR="00886A96">
          <w:rPr>
            <w:b/>
          </w:rPr>
          <w:instrText xml:space="preserve"> PAGE </w:instrText>
        </w:r>
        <w:r w:rsidR="00420E7A">
          <w:rPr>
            <w:b/>
            <w:szCs w:val="24"/>
          </w:rPr>
          <w:fldChar w:fldCharType="separate"/>
        </w:r>
        <w:r w:rsidR="006B3A21">
          <w:rPr>
            <w:b/>
            <w:noProof/>
          </w:rPr>
          <w:t>2</w:t>
        </w:r>
        <w:r w:rsidR="00420E7A">
          <w:rPr>
            <w:b/>
            <w:szCs w:val="24"/>
          </w:rPr>
          <w:fldChar w:fldCharType="end"/>
        </w:r>
        <w:r w:rsidR="00886A96">
          <w:t xml:space="preserve"> of </w:t>
        </w:r>
        <w:r w:rsidR="00420E7A">
          <w:rPr>
            <w:b/>
            <w:szCs w:val="24"/>
          </w:rPr>
          <w:fldChar w:fldCharType="begin"/>
        </w:r>
        <w:r w:rsidR="00886A96">
          <w:rPr>
            <w:b/>
          </w:rPr>
          <w:instrText xml:space="preserve"> NUMPAGES  </w:instrText>
        </w:r>
        <w:r w:rsidR="00420E7A">
          <w:rPr>
            <w:b/>
            <w:szCs w:val="24"/>
          </w:rPr>
          <w:fldChar w:fldCharType="separate"/>
        </w:r>
        <w:r w:rsidR="00A6352F">
          <w:rPr>
            <w:b/>
            <w:noProof/>
          </w:rPr>
          <w:t>1</w:t>
        </w:r>
        <w:r w:rsidR="00420E7A">
          <w:rPr>
            <w:b/>
            <w:szCs w:val="24"/>
          </w:rPr>
          <w:fldChar w:fldCharType="end"/>
        </w:r>
      </w:sdtContent>
    </w:sdt>
  </w:p>
  <w:p w14:paraId="270CCDCA" w14:textId="77777777" w:rsidR="00886A96" w:rsidRDefault="00886A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3970" w14:textId="434A19F1" w:rsidR="00886A96" w:rsidRPr="00A60E49" w:rsidRDefault="00110FDA" w:rsidP="00886A96">
    <w:pPr>
      <w:tabs>
        <w:tab w:val="left" w:pos="1710"/>
      </w:tabs>
      <w:jc w:val="right"/>
      <w:rPr>
        <w:rFonts w:ascii="Garamond" w:eastAsia="Times New Roman" w:hAnsi="Garamond"/>
        <w:noProof/>
        <w:sz w:val="20"/>
        <w:szCs w:val="20"/>
      </w:rPr>
    </w:pPr>
    <w:r>
      <w:rPr>
        <w:rFonts w:ascii="Garamond" w:eastAsia="Times New Roman" w:hAnsi="Garamond"/>
        <w:noProof/>
        <w:sz w:val="20"/>
        <w:szCs w:val="20"/>
      </w:rPr>
      <w:drawing>
        <wp:anchor distT="0" distB="0" distL="114300" distR="114300" simplePos="0" relativeHeight="251661312" behindDoc="0" locked="0" layoutInCell="1" allowOverlap="1" wp14:anchorId="7F1F6B3F" wp14:editId="2521CE79">
          <wp:simplePos x="0" y="0"/>
          <wp:positionH relativeFrom="column">
            <wp:posOffset>-219075</wp:posOffset>
          </wp:positionH>
          <wp:positionV relativeFrom="paragraph">
            <wp:posOffset>-171450</wp:posOffset>
          </wp:positionV>
          <wp:extent cx="2044923" cy="990600"/>
          <wp:effectExtent l="19050" t="0" r="0" b="0"/>
          <wp:wrapNone/>
          <wp:docPr id="3" name="Picture 2" descr="ilwaco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waco logo bw.jpg"/>
                  <pic:cNvPicPr/>
                </pic:nvPicPr>
                <pic:blipFill>
                  <a:blip r:embed="rId1"/>
                  <a:stretch>
                    <a:fillRect/>
                  </a:stretch>
                </pic:blipFill>
                <pic:spPr>
                  <a:xfrm>
                    <a:off x="0" y="0"/>
                    <a:ext cx="2044923" cy="990600"/>
                  </a:xfrm>
                  <a:prstGeom prst="rect">
                    <a:avLst/>
                  </a:prstGeom>
                </pic:spPr>
              </pic:pic>
            </a:graphicData>
          </a:graphic>
        </wp:anchor>
      </w:drawing>
    </w:r>
    <w:r w:rsidR="00886A96" w:rsidRPr="00A60E49">
      <w:rPr>
        <w:rFonts w:ascii="Garamond" w:eastAsia="Times New Roman" w:hAnsi="Garamond"/>
        <w:noProof/>
        <w:sz w:val="20"/>
        <w:szCs w:val="20"/>
      </w:rPr>
      <w:t>120 First Avenue North</w:t>
    </w:r>
  </w:p>
  <w:p w14:paraId="73145C05" w14:textId="7208E44D" w:rsidR="00886A96" w:rsidRPr="00A60E49" w:rsidRDefault="00886A96" w:rsidP="00886A96">
    <w:pPr>
      <w:jc w:val="right"/>
      <w:rPr>
        <w:rFonts w:ascii="Garamond" w:eastAsia="Times New Roman" w:hAnsi="Garamond"/>
        <w:noProof/>
        <w:color w:val="0070C0"/>
        <w:sz w:val="20"/>
        <w:szCs w:val="20"/>
      </w:rPr>
    </w:pPr>
    <w:r w:rsidRPr="00A60E49">
      <w:rPr>
        <w:rFonts w:ascii="Garamond" w:eastAsia="Times New Roman" w:hAnsi="Garamond"/>
        <w:noProof/>
        <w:sz w:val="20"/>
        <w:szCs w:val="20"/>
      </w:rPr>
      <w:t xml:space="preserve">PO Box 548 </w:t>
    </w:r>
    <w:r w:rsidR="00AF3F59">
      <w:rPr>
        <w:rFonts w:ascii="Garamond" w:hAnsi="Garamond"/>
        <w:sz w:val="20"/>
        <w:szCs w:val="20"/>
      </w:rPr>
      <w:t>•</w:t>
    </w:r>
    <w:r w:rsidRPr="00A60E49">
      <w:rPr>
        <w:rFonts w:ascii="Garamond" w:hAnsi="Garamond"/>
        <w:sz w:val="20"/>
        <w:szCs w:val="20"/>
      </w:rPr>
      <w:t xml:space="preserve"> </w:t>
    </w:r>
    <w:r w:rsidRPr="00A60E49">
      <w:rPr>
        <w:rFonts w:ascii="Garamond" w:eastAsia="Times New Roman" w:hAnsi="Garamond"/>
        <w:noProof/>
        <w:sz w:val="20"/>
        <w:szCs w:val="20"/>
      </w:rPr>
      <w:t>Ilwaco, WA 98624</w:t>
    </w:r>
  </w:p>
  <w:p w14:paraId="6F1B1FF4" w14:textId="77777777" w:rsidR="00886A96" w:rsidRPr="00A60E49" w:rsidRDefault="00886A96" w:rsidP="00886A96">
    <w:pPr>
      <w:tabs>
        <w:tab w:val="left" w:pos="2880"/>
      </w:tabs>
      <w:jc w:val="right"/>
      <w:rPr>
        <w:rFonts w:ascii="Garamond" w:eastAsia="Times New Roman" w:hAnsi="Garamond"/>
        <w:noProof/>
        <w:sz w:val="20"/>
        <w:szCs w:val="20"/>
      </w:rPr>
    </w:pPr>
    <w:r w:rsidRPr="00A60E49">
      <w:rPr>
        <w:rFonts w:ascii="Garamond" w:eastAsia="Times New Roman" w:hAnsi="Garamond"/>
        <w:noProof/>
        <w:sz w:val="20"/>
        <w:szCs w:val="20"/>
      </w:rPr>
      <w:t>Phone: 360.642.3145</w:t>
    </w:r>
  </w:p>
  <w:p w14:paraId="7EA5C275" w14:textId="70AB4C13" w:rsidR="00886A96" w:rsidRPr="00A60E49" w:rsidRDefault="00886A96" w:rsidP="00886A96">
    <w:pPr>
      <w:tabs>
        <w:tab w:val="left" w:pos="2880"/>
      </w:tabs>
      <w:jc w:val="right"/>
      <w:rPr>
        <w:rFonts w:ascii="Garamond" w:eastAsia="Times New Roman" w:hAnsi="Garamond"/>
        <w:noProof/>
        <w:sz w:val="20"/>
        <w:szCs w:val="20"/>
      </w:rPr>
    </w:pPr>
    <w:r w:rsidRPr="00A60E49">
      <w:rPr>
        <w:rFonts w:ascii="Garamond" w:eastAsia="Times New Roman" w:hAnsi="Garamond"/>
        <w:noProof/>
        <w:sz w:val="20"/>
        <w:szCs w:val="20"/>
      </w:rPr>
      <w:t>Fax: 360.642.3155</w:t>
    </w:r>
  </w:p>
  <w:p w14:paraId="1E12436E" w14:textId="105F4B3F" w:rsidR="00110FDA" w:rsidRDefault="00110FDA" w:rsidP="00110FDA">
    <w:pPr>
      <w:ind w:left="7632"/>
      <w:rPr>
        <w:rFonts w:ascii="Garamond" w:eastAsia="Times New Roman" w:hAnsi="Garamond"/>
        <w:noProof/>
        <w:sz w:val="20"/>
        <w:szCs w:val="20"/>
      </w:rPr>
    </w:pPr>
    <w:r>
      <w:t xml:space="preserve">   </w:t>
    </w:r>
    <w:hyperlink r:id="rId2" w:history="1">
      <w:r w:rsidR="00C80F87" w:rsidRPr="0098099C">
        <w:rPr>
          <w:rStyle w:val="Hyperlink"/>
          <w:rFonts w:ascii="Garamond" w:eastAsia="Times New Roman" w:hAnsi="Garamond"/>
          <w:noProof/>
          <w:sz w:val="20"/>
          <w:szCs w:val="20"/>
        </w:rPr>
        <w:t>www.ilwaco-wa.gov</w:t>
      </w:r>
    </w:hyperlink>
  </w:p>
  <w:p w14:paraId="54C93A9A" w14:textId="77777777" w:rsidR="003031E9" w:rsidRDefault="003031E9" w:rsidP="00110FDA">
    <w:pPr>
      <w:rPr>
        <w:rFonts w:ascii="Garamond" w:eastAsia="Times New Roman" w:hAnsi="Garamond"/>
        <w:noProof/>
        <w:sz w:val="20"/>
        <w:szCs w:val="20"/>
      </w:rPr>
    </w:pPr>
  </w:p>
  <w:p w14:paraId="37053104" w14:textId="6DE06680" w:rsidR="003031E9" w:rsidRDefault="003031E9" w:rsidP="00110FDA">
    <w:pPr>
      <w:rPr>
        <w:i/>
        <w:iCs/>
        <w:sz w:val="16"/>
        <w:szCs w:val="16"/>
      </w:rPr>
    </w:pPr>
    <w:r>
      <w:rPr>
        <w:i/>
        <w:iCs/>
        <w:sz w:val="16"/>
        <w:szCs w:val="16"/>
      </w:rPr>
      <w:t xml:space="preserve">The </w:t>
    </w:r>
    <w:r w:rsidR="00110FDA" w:rsidRPr="005E7405">
      <w:rPr>
        <w:i/>
        <w:iCs/>
        <w:sz w:val="16"/>
        <w:szCs w:val="16"/>
      </w:rPr>
      <w:t xml:space="preserve">City of Ilwaco is an </w:t>
    </w:r>
  </w:p>
  <w:p w14:paraId="2F9BCB4C" w14:textId="44939C4F" w:rsidR="00110FDA" w:rsidRPr="005E7405" w:rsidRDefault="003031E9" w:rsidP="00110FDA">
    <w:pPr>
      <w:rPr>
        <w:i/>
        <w:iCs/>
        <w:sz w:val="16"/>
        <w:szCs w:val="16"/>
      </w:rPr>
    </w:pPr>
    <w:r>
      <w:rPr>
        <w:i/>
        <w:iCs/>
        <w:sz w:val="16"/>
        <w:szCs w:val="16"/>
      </w:rPr>
      <w:t>e</w:t>
    </w:r>
    <w:r w:rsidR="00110FDA" w:rsidRPr="005E7405">
      <w:rPr>
        <w:i/>
        <w:iCs/>
        <w:sz w:val="16"/>
        <w:szCs w:val="16"/>
      </w:rPr>
      <w:t>qual</w:t>
    </w:r>
    <w:r>
      <w:rPr>
        <w:i/>
        <w:iCs/>
        <w:sz w:val="16"/>
        <w:szCs w:val="16"/>
      </w:rPr>
      <w:t xml:space="preserve"> </w:t>
    </w:r>
    <w:r w:rsidR="00110FDA" w:rsidRPr="005E7405">
      <w:rPr>
        <w:i/>
        <w:iCs/>
        <w:sz w:val="16"/>
        <w:szCs w:val="16"/>
      </w:rPr>
      <w:t>opportunity provider</w:t>
    </w:r>
  </w:p>
  <w:p w14:paraId="0913B98B" w14:textId="0B089A1C" w:rsidR="00886A96" w:rsidRPr="003031E9" w:rsidRDefault="00110FDA" w:rsidP="0079773D">
    <w:pPr>
      <w:rPr>
        <w:rFonts w:ascii="Garamond" w:eastAsia="Times New Roman" w:hAnsi="Garamond"/>
        <w:i/>
        <w:noProof/>
        <w:color w:val="244061"/>
        <w:sz w:val="20"/>
        <w:szCs w:val="20"/>
      </w:rPr>
    </w:pPr>
    <w:r w:rsidRPr="005E7405">
      <w:rPr>
        <w:i/>
        <w:iCs/>
        <w:sz w:val="16"/>
        <w:szCs w:val="16"/>
      </w:rPr>
      <w:t>and employer.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164B"/>
    <w:multiLevelType w:val="hybridMultilevel"/>
    <w:tmpl w:val="D3307B52"/>
    <w:lvl w:ilvl="0" w:tplc="66C4EDE0">
      <w:start w:val="1"/>
      <w:numFmt w:val="decimal"/>
      <w:pStyle w:val="Body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5772F"/>
    <w:multiLevelType w:val="hybridMultilevel"/>
    <w:tmpl w:val="43125BA8"/>
    <w:lvl w:ilvl="0" w:tplc="FFFFFFFF">
      <w:start w:val="10"/>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846BFC"/>
    <w:multiLevelType w:val="hybridMultilevel"/>
    <w:tmpl w:val="02EC5F90"/>
    <w:lvl w:ilvl="0" w:tplc="269EF74E">
      <w:start w:val="10"/>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5527F"/>
    <w:multiLevelType w:val="hybridMultilevel"/>
    <w:tmpl w:val="548CD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00DC5"/>
    <w:multiLevelType w:val="hybridMultilevel"/>
    <w:tmpl w:val="FD240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FD4406"/>
    <w:multiLevelType w:val="hybridMultilevel"/>
    <w:tmpl w:val="A4CE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A4F6E"/>
    <w:multiLevelType w:val="hybridMultilevel"/>
    <w:tmpl w:val="EB7817C0"/>
    <w:lvl w:ilvl="0" w:tplc="8EE46D02">
      <w:start w:val="10"/>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B05A1"/>
    <w:multiLevelType w:val="hybridMultilevel"/>
    <w:tmpl w:val="1CFEC5B4"/>
    <w:lvl w:ilvl="0" w:tplc="BE9E25F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84E81"/>
    <w:multiLevelType w:val="hybridMultilevel"/>
    <w:tmpl w:val="E4925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A3FC0"/>
    <w:multiLevelType w:val="hybridMultilevel"/>
    <w:tmpl w:val="C18A5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6891048"/>
    <w:multiLevelType w:val="hybridMultilevel"/>
    <w:tmpl w:val="C03405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F01DAE"/>
    <w:multiLevelType w:val="hybridMultilevel"/>
    <w:tmpl w:val="8124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226F6"/>
    <w:multiLevelType w:val="hybridMultilevel"/>
    <w:tmpl w:val="D822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DC4269"/>
    <w:multiLevelType w:val="hybridMultilevel"/>
    <w:tmpl w:val="A4CEF8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1B4DE5"/>
    <w:multiLevelType w:val="hybridMultilevel"/>
    <w:tmpl w:val="3FE8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DC750C"/>
    <w:multiLevelType w:val="hybridMultilevel"/>
    <w:tmpl w:val="420E6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70200F"/>
    <w:multiLevelType w:val="hybridMultilevel"/>
    <w:tmpl w:val="32C28CE8"/>
    <w:lvl w:ilvl="0" w:tplc="19D2F4AA">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4C1E89"/>
    <w:multiLevelType w:val="hybridMultilevel"/>
    <w:tmpl w:val="415E3D92"/>
    <w:lvl w:ilvl="0" w:tplc="DCC2BC84">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50760"/>
    <w:multiLevelType w:val="hybridMultilevel"/>
    <w:tmpl w:val="43125BA8"/>
    <w:lvl w:ilvl="0" w:tplc="269EF74E">
      <w:start w:val="10"/>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70DA9"/>
    <w:multiLevelType w:val="hybridMultilevel"/>
    <w:tmpl w:val="6840D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0020400">
    <w:abstractNumId w:val="9"/>
  </w:num>
  <w:num w:numId="2" w16cid:durableId="115032262">
    <w:abstractNumId w:val="8"/>
  </w:num>
  <w:num w:numId="3" w16cid:durableId="1149371348">
    <w:abstractNumId w:val="0"/>
  </w:num>
  <w:num w:numId="4" w16cid:durableId="1534153700">
    <w:abstractNumId w:val="5"/>
  </w:num>
  <w:num w:numId="5" w16cid:durableId="1991865392">
    <w:abstractNumId w:val="13"/>
  </w:num>
  <w:num w:numId="6" w16cid:durableId="489978273">
    <w:abstractNumId w:val="15"/>
  </w:num>
  <w:num w:numId="7" w16cid:durableId="1744796737">
    <w:abstractNumId w:val="3"/>
  </w:num>
  <w:num w:numId="8" w16cid:durableId="1432042440">
    <w:abstractNumId w:val="10"/>
  </w:num>
  <w:num w:numId="9" w16cid:durableId="1042098649">
    <w:abstractNumId w:val="4"/>
  </w:num>
  <w:num w:numId="10" w16cid:durableId="1955793699">
    <w:abstractNumId w:val="19"/>
  </w:num>
  <w:num w:numId="11" w16cid:durableId="1621955203">
    <w:abstractNumId w:val="17"/>
  </w:num>
  <w:num w:numId="12" w16cid:durableId="1820729604">
    <w:abstractNumId w:val="16"/>
  </w:num>
  <w:num w:numId="13" w16cid:durableId="603417337">
    <w:abstractNumId w:val="6"/>
  </w:num>
  <w:num w:numId="14" w16cid:durableId="349919253">
    <w:abstractNumId w:val="18"/>
  </w:num>
  <w:num w:numId="15" w16cid:durableId="259946452">
    <w:abstractNumId w:val="14"/>
  </w:num>
  <w:num w:numId="16" w16cid:durableId="1777286714">
    <w:abstractNumId w:val="2"/>
  </w:num>
  <w:num w:numId="17" w16cid:durableId="454756309">
    <w:abstractNumId w:val="1"/>
  </w:num>
  <w:num w:numId="18" w16cid:durableId="1504081164">
    <w:abstractNumId w:val="7"/>
  </w:num>
  <w:num w:numId="19" w16cid:durableId="385686606">
    <w:abstractNumId w:val="11"/>
  </w:num>
  <w:num w:numId="20" w16cid:durableId="5977108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F3"/>
    <w:rsid w:val="00000C06"/>
    <w:rsid w:val="00001A81"/>
    <w:rsid w:val="00004507"/>
    <w:rsid w:val="00011432"/>
    <w:rsid w:val="000142B0"/>
    <w:rsid w:val="000200BC"/>
    <w:rsid w:val="000223F6"/>
    <w:rsid w:val="00034AF8"/>
    <w:rsid w:val="0005502E"/>
    <w:rsid w:val="000554EE"/>
    <w:rsid w:val="00056A52"/>
    <w:rsid w:val="0005702E"/>
    <w:rsid w:val="000708E4"/>
    <w:rsid w:val="00072D6F"/>
    <w:rsid w:val="00083DC1"/>
    <w:rsid w:val="00086471"/>
    <w:rsid w:val="00090BAD"/>
    <w:rsid w:val="000911BE"/>
    <w:rsid w:val="00093D80"/>
    <w:rsid w:val="00094443"/>
    <w:rsid w:val="0009708D"/>
    <w:rsid w:val="000A270D"/>
    <w:rsid w:val="000C300B"/>
    <w:rsid w:val="000C77D6"/>
    <w:rsid w:val="000D2266"/>
    <w:rsid w:val="000D2879"/>
    <w:rsid w:val="000D7AE8"/>
    <w:rsid w:val="00106D40"/>
    <w:rsid w:val="00110FDA"/>
    <w:rsid w:val="00122E82"/>
    <w:rsid w:val="0012574F"/>
    <w:rsid w:val="00126940"/>
    <w:rsid w:val="00127AC7"/>
    <w:rsid w:val="001336C0"/>
    <w:rsid w:val="00153697"/>
    <w:rsid w:val="0016241C"/>
    <w:rsid w:val="00164D29"/>
    <w:rsid w:val="001865D0"/>
    <w:rsid w:val="00190F05"/>
    <w:rsid w:val="00192114"/>
    <w:rsid w:val="00195D56"/>
    <w:rsid w:val="00196DEF"/>
    <w:rsid w:val="001A3CB1"/>
    <w:rsid w:val="001B037B"/>
    <w:rsid w:val="001B7EA9"/>
    <w:rsid w:val="001C5EE0"/>
    <w:rsid w:val="001C62B1"/>
    <w:rsid w:val="001C68BF"/>
    <w:rsid w:val="001C6E55"/>
    <w:rsid w:val="001D1911"/>
    <w:rsid w:val="001D46F0"/>
    <w:rsid w:val="001E217F"/>
    <w:rsid w:val="001E6A82"/>
    <w:rsid w:val="001E76D1"/>
    <w:rsid w:val="002052A3"/>
    <w:rsid w:val="00210791"/>
    <w:rsid w:val="002113D2"/>
    <w:rsid w:val="00213F2D"/>
    <w:rsid w:val="00215A83"/>
    <w:rsid w:val="00223EE9"/>
    <w:rsid w:val="00223FC7"/>
    <w:rsid w:val="0022464B"/>
    <w:rsid w:val="002413CB"/>
    <w:rsid w:val="002438D8"/>
    <w:rsid w:val="0024752F"/>
    <w:rsid w:val="0026091E"/>
    <w:rsid w:val="00265D65"/>
    <w:rsid w:val="00274F26"/>
    <w:rsid w:val="00276494"/>
    <w:rsid w:val="00277488"/>
    <w:rsid w:val="00277507"/>
    <w:rsid w:val="00281608"/>
    <w:rsid w:val="0028624E"/>
    <w:rsid w:val="00292117"/>
    <w:rsid w:val="002927F1"/>
    <w:rsid w:val="0029314D"/>
    <w:rsid w:val="002A14D4"/>
    <w:rsid w:val="002A2A7A"/>
    <w:rsid w:val="002A3FD9"/>
    <w:rsid w:val="002B1698"/>
    <w:rsid w:val="002B47DF"/>
    <w:rsid w:val="002C4FEF"/>
    <w:rsid w:val="002D4AF7"/>
    <w:rsid w:val="002E2030"/>
    <w:rsid w:val="002E5834"/>
    <w:rsid w:val="002F186C"/>
    <w:rsid w:val="002F1941"/>
    <w:rsid w:val="002F74B6"/>
    <w:rsid w:val="0030095B"/>
    <w:rsid w:val="003031E9"/>
    <w:rsid w:val="00323DDC"/>
    <w:rsid w:val="00325C3A"/>
    <w:rsid w:val="00336A05"/>
    <w:rsid w:val="0034225D"/>
    <w:rsid w:val="00342490"/>
    <w:rsid w:val="00350CBC"/>
    <w:rsid w:val="003614DA"/>
    <w:rsid w:val="003701E9"/>
    <w:rsid w:val="003838A2"/>
    <w:rsid w:val="003878F0"/>
    <w:rsid w:val="003900FD"/>
    <w:rsid w:val="003912A2"/>
    <w:rsid w:val="003914BB"/>
    <w:rsid w:val="00396652"/>
    <w:rsid w:val="003A2D7A"/>
    <w:rsid w:val="003A3933"/>
    <w:rsid w:val="003A4251"/>
    <w:rsid w:val="003A6756"/>
    <w:rsid w:val="003B3FED"/>
    <w:rsid w:val="003B46AA"/>
    <w:rsid w:val="003B5A32"/>
    <w:rsid w:val="003B5F00"/>
    <w:rsid w:val="003C0AE2"/>
    <w:rsid w:val="003C285B"/>
    <w:rsid w:val="003C4A51"/>
    <w:rsid w:val="003C59CF"/>
    <w:rsid w:val="003E2D98"/>
    <w:rsid w:val="003E3661"/>
    <w:rsid w:val="003F3A62"/>
    <w:rsid w:val="003F55B7"/>
    <w:rsid w:val="00402EE5"/>
    <w:rsid w:val="004031C6"/>
    <w:rsid w:val="00416876"/>
    <w:rsid w:val="00417025"/>
    <w:rsid w:val="00417217"/>
    <w:rsid w:val="00420E7A"/>
    <w:rsid w:val="00422FC2"/>
    <w:rsid w:val="0043207B"/>
    <w:rsid w:val="00435F8F"/>
    <w:rsid w:val="004437A7"/>
    <w:rsid w:val="00447944"/>
    <w:rsid w:val="00464CB8"/>
    <w:rsid w:val="00472867"/>
    <w:rsid w:val="0047435E"/>
    <w:rsid w:val="0047472F"/>
    <w:rsid w:val="00476273"/>
    <w:rsid w:val="00490FCE"/>
    <w:rsid w:val="00493823"/>
    <w:rsid w:val="004A2E7D"/>
    <w:rsid w:val="004A418A"/>
    <w:rsid w:val="004B16D6"/>
    <w:rsid w:val="004B58E7"/>
    <w:rsid w:val="004C0CE7"/>
    <w:rsid w:val="004C1999"/>
    <w:rsid w:val="004D6C51"/>
    <w:rsid w:val="004D7536"/>
    <w:rsid w:val="004E7307"/>
    <w:rsid w:val="004F4DD6"/>
    <w:rsid w:val="004F5896"/>
    <w:rsid w:val="004F7F4A"/>
    <w:rsid w:val="00500186"/>
    <w:rsid w:val="0050066B"/>
    <w:rsid w:val="005054F6"/>
    <w:rsid w:val="00510449"/>
    <w:rsid w:val="00510953"/>
    <w:rsid w:val="005131D6"/>
    <w:rsid w:val="0051586B"/>
    <w:rsid w:val="00520096"/>
    <w:rsid w:val="0052152E"/>
    <w:rsid w:val="00532743"/>
    <w:rsid w:val="00533C86"/>
    <w:rsid w:val="00534FEF"/>
    <w:rsid w:val="00544593"/>
    <w:rsid w:val="00546FF2"/>
    <w:rsid w:val="00547F18"/>
    <w:rsid w:val="00564A3E"/>
    <w:rsid w:val="005664E2"/>
    <w:rsid w:val="00567FD3"/>
    <w:rsid w:val="00572575"/>
    <w:rsid w:val="00573DB7"/>
    <w:rsid w:val="00574590"/>
    <w:rsid w:val="00580A5C"/>
    <w:rsid w:val="00583236"/>
    <w:rsid w:val="005840BD"/>
    <w:rsid w:val="00585AE0"/>
    <w:rsid w:val="00586974"/>
    <w:rsid w:val="00591F7A"/>
    <w:rsid w:val="005A793D"/>
    <w:rsid w:val="005B5AF3"/>
    <w:rsid w:val="005B72D0"/>
    <w:rsid w:val="005B7F6D"/>
    <w:rsid w:val="005C03F2"/>
    <w:rsid w:val="005C549C"/>
    <w:rsid w:val="005C59AC"/>
    <w:rsid w:val="005D2BA9"/>
    <w:rsid w:val="005D3D72"/>
    <w:rsid w:val="005D574C"/>
    <w:rsid w:val="005D6029"/>
    <w:rsid w:val="005F2973"/>
    <w:rsid w:val="005F331E"/>
    <w:rsid w:val="0061151C"/>
    <w:rsid w:val="00616CC5"/>
    <w:rsid w:val="00621A30"/>
    <w:rsid w:val="00624556"/>
    <w:rsid w:val="00627733"/>
    <w:rsid w:val="00630903"/>
    <w:rsid w:val="006320E8"/>
    <w:rsid w:val="00633286"/>
    <w:rsid w:val="00636931"/>
    <w:rsid w:val="00640FE3"/>
    <w:rsid w:val="00643A41"/>
    <w:rsid w:val="00664122"/>
    <w:rsid w:val="006657CC"/>
    <w:rsid w:val="006703E1"/>
    <w:rsid w:val="006754C7"/>
    <w:rsid w:val="00675819"/>
    <w:rsid w:val="006776CC"/>
    <w:rsid w:val="0068139E"/>
    <w:rsid w:val="006824CF"/>
    <w:rsid w:val="006827CC"/>
    <w:rsid w:val="00683780"/>
    <w:rsid w:val="0068538A"/>
    <w:rsid w:val="00686752"/>
    <w:rsid w:val="00690ABE"/>
    <w:rsid w:val="00691208"/>
    <w:rsid w:val="0069188B"/>
    <w:rsid w:val="00692731"/>
    <w:rsid w:val="006A1AEB"/>
    <w:rsid w:val="006A3AEB"/>
    <w:rsid w:val="006B3661"/>
    <w:rsid w:val="006B3A21"/>
    <w:rsid w:val="006B5AF5"/>
    <w:rsid w:val="006C33D5"/>
    <w:rsid w:val="006C5D43"/>
    <w:rsid w:val="006D14E0"/>
    <w:rsid w:val="006D2CFE"/>
    <w:rsid w:val="006D4FAC"/>
    <w:rsid w:val="006D523C"/>
    <w:rsid w:val="006D5CDC"/>
    <w:rsid w:val="006E2D33"/>
    <w:rsid w:val="006E3163"/>
    <w:rsid w:val="006E49C3"/>
    <w:rsid w:val="006E5270"/>
    <w:rsid w:val="006F6DD3"/>
    <w:rsid w:val="00701D6B"/>
    <w:rsid w:val="00706DE7"/>
    <w:rsid w:val="007137F3"/>
    <w:rsid w:val="00715A7E"/>
    <w:rsid w:val="00736524"/>
    <w:rsid w:val="00750D81"/>
    <w:rsid w:val="00751491"/>
    <w:rsid w:val="00753F56"/>
    <w:rsid w:val="00760A70"/>
    <w:rsid w:val="007714CD"/>
    <w:rsid w:val="00773980"/>
    <w:rsid w:val="00774EF1"/>
    <w:rsid w:val="0077554F"/>
    <w:rsid w:val="00775DC3"/>
    <w:rsid w:val="00780F8A"/>
    <w:rsid w:val="00781CB6"/>
    <w:rsid w:val="00786127"/>
    <w:rsid w:val="0079773D"/>
    <w:rsid w:val="007A3690"/>
    <w:rsid w:val="007A5221"/>
    <w:rsid w:val="007A7499"/>
    <w:rsid w:val="007B114D"/>
    <w:rsid w:val="007B5E92"/>
    <w:rsid w:val="007B782D"/>
    <w:rsid w:val="007C17B3"/>
    <w:rsid w:val="007C25EB"/>
    <w:rsid w:val="007D043E"/>
    <w:rsid w:val="007D1C14"/>
    <w:rsid w:val="007D3756"/>
    <w:rsid w:val="007D3FF1"/>
    <w:rsid w:val="007D63FD"/>
    <w:rsid w:val="007E192A"/>
    <w:rsid w:val="007E6FBF"/>
    <w:rsid w:val="007F333F"/>
    <w:rsid w:val="00802018"/>
    <w:rsid w:val="00806443"/>
    <w:rsid w:val="00807BCA"/>
    <w:rsid w:val="00810A5F"/>
    <w:rsid w:val="008115D1"/>
    <w:rsid w:val="00812BC9"/>
    <w:rsid w:val="0081543B"/>
    <w:rsid w:val="00823DB7"/>
    <w:rsid w:val="008360C6"/>
    <w:rsid w:val="00836744"/>
    <w:rsid w:val="00843263"/>
    <w:rsid w:val="00845FAF"/>
    <w:rsid w:val="0085672B"/>
    <w:rsid w:val="008570DD"/>
    <w:rsid w:val="008665F3"/>
    <w:rsid w:val="00870B15"/>
    <w:rsid w:val="00870CBC"/>
    <w:rsid w:val="00873E5F"/>
    <w:rsid w:val="0087402D"/>
    <w:rsid w:val="008774AE"/>
    <w:rsid w:val="00881A85"/>
    <w:rsid w:val="0088298B"/>
    <w:rsid w:val="00883FF2"/>
    <w:rsid w:val="00886A96"/>
    <w:rsid w:val="00892279"/>
    <w:rsid w:val="008A339C"/>
    <w:rsid w:val="008A42A1"/>
    <w:rsid w:val="008A51D8"/>
    <w:rsid w:val="008A618B"/>
    <w:rsid w:val="008B0830"/>
    <w:rsid w:val="008B0D76"/>
    <w:rsid w:val="008B4BB1"/>
    <w:rsid w:val="008B4D14"/>
    <w:rsid w:val="008C7D7C"/>
    <w:rsid w:val="008D298A"/>
    <w:rsid w:val="008D74E4"/>
    <w:rsid w:val="008D7DBB"/>
    <w:rsid w:val="008E72B0"/>
    <w:rsid w:val="008F0204"/>
    <w:rsid w:val="00912312"/>
    <w:rsid w:val="00921B51"/>
    <w:rsid w:val="00922FA6"/>
    <w:rsid w:val="009238E6"/>
    <w:rsid w:val="0092595E"/>
    <w:rsid w:val="009336E3"/>
    <w:rsid w:val="009377B8"/>
    <w:rsid w:val="00942E01"/>
    <w:rsid w:val="00957517"/>
    <w:rsid w:val="00966AB7"/>
    <w:rsid w:val="00972239"/>
    <w:rsid w:val="0097520B"/>
    <w:rsid w:val="00976F74"/>
    <w:rsid w:val="0098180F"/>
    <w:rsid w:val="00981E11"/>
    <w:rsid w:val="00982737"/>
    <w:rsid w:val="009A1AFE"/>
    <w:rsid w:val="009A37D0"/>
    <w:rsid w:val="009A4662"/>
    <w:rsid w:val="009B7501"/>
    <w:rsid w:val="009C6F2C"/>
    <w:rsid w:val="009E4160"/>
    <w:rsid w:val="009E5B42"/>
    <w:rsid w:val="00A06B2D"/>
    <w:rsid w:val="00A06D8A"/>
    <w:rsid w:val="00A11107"/>
    <w:rsid w:val="00A1389B"/>
    <w:rsid w:val="00A140F6"/>
    <w:rsid w:val="00A14B57"/>
    <w:rsid w:val="00A21E29"/>
    <w:rsid w:val="00A22A9A"/>
    <w:rsid w:val="00A24288"/>
    <w:rsid w:val="00A256AE"/>
    <w:rsid w:val="00A25E8D"/>
    <w:rsid w:val="00A26491"/>
    <w:rsid w:val="00A26914"/>
    <w:rsid w:val="00A337D0"/>
    <w:rsid w:val="00A34FCD"/>
    <w:rsid w:val="00A3581C"/>
    <w:rsid w:val="00A366B7"/>
    <w:rsid w:val="00A367F7"/>
    <w:rsid w:val="00A37535"/>
    <w:rsid w:val="00A41ED6"/>
    <w:rsid w:val="00A42555"/>
    <w:rsid w:val="00A44187"/>
    <w:rsid w:val="00A44FE1"/>
    <w:rsid w:val="00A456BB"/>
    <w:rsid w:val="00A470BB"/>
    <w:rsid w:val="00A5279E"/>
    <w:rsid w:val="00A60E49"/>
    <w:rsid w:val="00A62C4E"/>
    <w:rsid w:val="00A6352F"/>
    <w:rsid w:val="00A67E85"/>
    <w:rsid w:val="00A71254"/>
    <w:rsid w:val="00A71967"/>
    <w:rsid w:val="00A74014"/>
    <w:rsid w:val="00A7572C"/>
    <w:rsid w:val="00A86435"/>
    <w:rsid w:val="00A916FD"/>
    <w:rsid w:val="00A91FAF"/>
    <w:rsid w:val="00A97027"/>
    <w:rsid w:val="00AA11D7"/>
    <w:rsid w:val="00AA5AAB"/>
    <w:rsid w:val="00AA66D8"/>
    <w:rsid w:val="00AA796D"/>
    <w:rsid w:val="00AB0361"/>
    <w:rsid w:val="00AB32A8"/>
    <w:rsid w:val="00AB6EF7"/>
    <w:rsid w:val="00AB74B4"/>
    <w:rsid w:val="00AB7B40"/>
    <w:rsid w:val="00AD5470"/>
    <w:rsid w:val="00AD5838"/>
    <w:rsid w:val="00AD7926"/>
    <w:rsid w:val="00AE31D7"/>
    <w:rsid w:val="00AE4506"/>
    <w:rsid w:val="00AE6F33"/>
    <w:rsid w:val="00AF02E5"/>
    <w:rsid w:val="00AF21F1"/>
    <w:rsid w:val="00AF301E"/>
    <w:rsid w:val="00AF3F59"/>
    <w:rsid w:val="00AF52A6"/>
    <w:rsid w:val="00AF6687"/>
    <w:rsid w:val="00B00248"/>
    <w:rsid w:val="00B02F9F"/>
    <w:rsid w:val="00B04AF1"/>
    <w:rsid w:val="00B100E8"/>
    <w:rsid w:val="00B111C0"/>
    <w:rsid w:val="00B13651"/>
    <w:rsid w:val="00B138FF"/>
    <w:rsid w:val="00B2125F"/>
    <w:rsid w:val="00B25C56"/>
    <w:rsid w:val="00B51624"/>
    <w:rsid w:val="00B534DF"/>
    <w:rsid w:val="00B70B10"/>
    <w:rsid w:val="00B7286E"/>
    <w:rsid w:val="00B77ABA"/>
    <w:rsid w:val="00B81AAC"/>
    <w:rsid w:val="00BB16F5"/>
    <w:rsid w:val="00BB43D7"/>
    <w:rsid w:val="00BB651D"/>
    <w:rsid w:val="00BC1C0A"/>
    <w:rsid w:val="00BC44D5"/>
    <w:rsid w:val="00BC4D44"/>
    <w:rsid w:val="00BC5FF6"/>
    <w:rsid w:val="00BD0E95"/>
    <w:rsid w:val="00BD4AE6"/>
    <w:rsid w:val="00BD55A2"/>
    <w:rsid w:val="00BD6093"/>
    <w:rsid w:val="00BE0EA8"/>
    <w:rsid w:val="00BE1CEC"/>
    <w:rsid w:val="00BE5C98"/>
    <w:rsid w:val="00BE5DC6"/>
    <w:rsid w:val="00BF1A19"/>
    <w:rsid w:val="00BF62B2"/>
    <w:rsid w:val="00C02D56"/>
    <w:rsid w:val="00C02E12"/>
    <w:rsid w:val="00C04938"/>
    <w:rsid w:val="00C04E3D"/>
    <w:rsid w:val="00C07DCC"/>
    <w:rsid w:val="00C12567"/>
    <w:rsid w:val="00C1416F"/>
    <w:rsid w:val="00C23ED6"/>
    <w:rsid w:val="00C245C8"/>
    <w:rsid w:val="00C24980"/>
    <w:rsid w:val="00C30889"/>
    <w:rsid w:val="00C352ED"/>
    <w:rsid w:val="00C432EE"/>
    <w:rsid w:val="00C51EDC"/>
    <w:rsid w:val="00C520B2"/>
    <w:rsid w:val="00C53D27"/>
    <w:rsid w:val="00C622A3"/>
    <w:rsid w:val="00C6695D"/>
    <w:rsid w:val="00C672E8"/>
    <w:rsid w:val="00C7584B"/>
    <w:rsid w:val="00C75B5C"/>
    <w:rsid w:val="00C80F87"/>
    <w:rsid w:val="00C85122"/>
    <w:rsid w:val="00C86B23"/>
    <w:rsid w:val="00CA2156"/>
    <w:rsid w:val="00CB276B"/>
    <w:rsid w:val="00CB6819"/>
    <w:rsid w:val="00CB6E90"/>
    <w:rsid w:val="00CD088B"/>
    <w:rsid w:val="00CD1AF9"/>
    <w:rsid w:val="00CD20B3"/>
    <w:rsid w:val="00CD3DCC"/>
    <w:rsid w:val="00CE0011"/>
    <w:rsid w:val="00CE151C"/>
    <w:rsid w:val="00CF71E4"/>
    <w:rsid w:val="00D00051"/>
    <w:rsid w:val="00D0129E"/>
    <w:rsid w:val="00D14F37"/>
    <w:rsid w:val="00D20602"/>
    <w:rsid w:val="00D30294"/>
    <w:rsid w:val="00D3532A"/>
    <w:rsid w:val="00D376BD"/>
    <w:rsid w:val="00D40EDF"/>
    <w:rsid w:val="00D448B8"/>
    <w:rsid w:val="00D44BE6"/>
    <w:rsid w:val="00D452C2"/>
    <w:rsid w:val="00D45857"/>
    <w:rsid w:val="00D47792"/>
    <w:rsid w:val="00D507A2"/>
    <w:rsid w:val="00D55927"/>
    <w:rsid w:val="00D56F94"/>
    <w:rsid w:val="00D6253C"/>
    <w:rsid w:val="00D650C3"/>
    <w:rsid w:val="00D663A7"/>
    <w:rsid w:val="00D776B8"/>
    <w:rsid w:val="00D82D5F"/>
    <w:rsid w:val="00D85115"/>
    <w:rsid w:val="00D86376"/>
    <w:rsid w:val="00D86C4A"/>
    <w:rsid w:val="00DA17BC"/>
    <w:rsid w:val="00DA1E70"/>
    <w:rsid w:val="00DA1F07"/>
    <w:rsid w:val="00DA73EB"/>
    <w:rsid w:val="00DB18AD"/>
    <w:rsid w:val="00DB23FB"/>
    <w:rsid w:val="00DC647E"/>
    <w:rsid w:val="00DC6F32"/>
    <w:rsid w:val="00DD3FA6"/>
    <w:rsid w:val="00DD75DE"/>
    <w:rsid w:val="00DE1387"/>
    <w:rsid w:val="00DE6DAC"/>
    <w:rsid w:val="00DF221D"/>
    <w:rsid w:val="00DF2650"/>
    <w:rsid w:val="00DF406D"/>
    <w:rsid w:val="00E014AD"/>
    <w:rsid w:val="00E1321B"/>
    <w:rsid w:val="00E15087"/>
    <w:rsid w:val="00E160BD"/>
    <w:rsid w:val="00E17136"/>
    <w:rsid w:val="00E17368"/>
    <w:rsid w:val="00E216FE"/>
    <w:rsid w:val="00E311DF"/>
    <w:rsid w:val="00E3171A"/>
    <w:rsid w:val="00E32B79"/>
    <w:rsid w:val="00E33289"/>
    <w:rsid w:val="00E36C36"/>
    <w:rsid w:val="00E424ED"/>
    <w:rsid w:val="00E44BA8"/>
    <w:rsid w:val="00E47B40"/>
    <w:rsid w:val="00E6084B"/>
    <w:rsid w:val="00E60BF0"/>
    <w:rsid w:val="00E60E84"/>
    <w:rsid w:val="00E75D72"/>
    <w:rsid w:val="00E81E72"/>
    <w:rsid w:val="00E90B90"/>
    <w:rsid w:val="00E91577"/>
    <w:rsid w:val="00E97156"/>
    <w:rsid w:val="00EA3437"/>
    <w:rsid w:val="00EA6AE1"/>
    <w:rsid w:val="00EB07A9"/>
    <w:rsid w:val="00EB1813"/>
    <w:rsid w:val="00EB2DD3"/>
    <w:rsid w:val="00EB592E"/>
    <w:rsid w:val="00EC3E42"/>
    <w:rsid w:val="00EC6BE1"/>
    <w:rsid w:val="00EC7543"/>
    <w:rsid w:val="00ED0F33"/>
    <w:rsid w:val="00ED55FA"/>
    <w:rsid w:val="00EE762A"/>
    <w:rsid w:val="00EF56B0"/>
    <w:rsid w:val="00EF6396"/>
    <w:rsid w:val="00F0246F"/>
    <w:rsid w:val="00F026EB"/>
    <w:rsid w:val="00F03C96"/>
    <w:rsid w:val="00F069E6"/>
    <w:rsid w:val="00F06D3E"/>
    <w:rsid w:val="00F07B36"/>
    <w:rsid w:val="00F12E1B"/>
    <w:rsid w:val="00F2050D"/>
    <w:rsid w:val="00F256FD"/>
    <w:rsid w:val="00F316E5"/>
    <w:rsid w:val="00F34B77"/>
    <w:rsid w:val="00F34DD0"/>
    <w:rsid w:val="00F36FCC"/>
    <w:rsid w:val="00F46E68"/>
    <w:rsid w:val="00F56B2B"/>
    <w:rsid w:val="00F61AEA"/>
    <w:rsid w:val="00F63D4D"/>
    <w:rsid w:val="00F67794"/>
    <w:rsid w:val="00F71B46"/>
    <w:rsid w:val="00F76617"/>
    <w:rsid w:val="00F90B59"/>
    <w:rsid w:val="00F942C3"/>
    <w:rsid w:val="00F96513"/>
    <w:rsid w:val="00FA4124"/>
    <w:rsid w:val="00FA6CC0"/>
    <w:rsid w:val="00FB004F"/>
    <w:rsid w:val="00FB25CB"/>
    <w:rsid w:val="00FB38EB"/>
    <w:rsid w:val="00FB6059"/>
    <w:rsid w:val="00FC16F4"/>
    <w:rsid w:val="00FC48B5"/>
    <w:rsid w:val="00FC52B8"/>
    <w:rsid w:val="00FD70C8"/>
    <w:rsid w:val="00FE14C1"/>
    <w:rsid w:val="00FE5907"/>
    <w:rsid w:val="00FE6C30"/>
    <w:rsid w:val="00FE779C"/>
    <w:rsid w:val="00FF43F4"/>
    <w:rsid w:val="00FF7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16D85"/>
  <w15:docId w15:val="{B9EFCC1D-F479-4AFE-BB2D-62BAEC98D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567"/>
    <w:rPr>
      <w:rFonts w:ascii="Times New Roman" w:hAnsi="Times New Roman"/>
      <w:sz w:val="24"/>
      <w:szCs w:val="22"/>
    </w:rPr>
  </w:style>
  <w:style w:type="paragraph" w:styleId="Heading2">
    <w:name w:val="heading 2"/>
    <w:basedOn w:val="Normal"/>
    <w:next w:val="Normal"/>
    <w:link w:val="Heading2Char"/>
    <w:uiPriority w:val="9"/>
    <w:unhideWhenUsed/>
    <w:qFormat/>
    <w:rsid w:val="004F5896"/>
    <w:pPr>
      <w:keepNext/>
      <w:keepLines/>
      <w:widowControl w:val="0"/>
      <w:autoSpaceDE w:val="0"/>
      <w:autoSpaceDN w:val="0"/>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64A3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7F3"/>
    <w:pPr>
      <w:tabs>
        <w:tab w:val="center" w:pos="4680"/>
        <w:tab w:val="right" w:pos="9360"/>
      </w:tabs>
    </w:pPr>
  </w:style>
  <w:style w:type="character" w:customStyle="1" w:styleId="HeaderChar">
    <w:name w:val="Header Char"/>
    <w:basedOn w:val="DefaultParagraphFont"/>
    <w:link w:val="Header"/>
    <w:uiPriority w:val="99"/>
    <w:rsid w:val="007137F3"/>
  </w:style>
  <w:style w:type="paragraph" w:styleId="Footer">
    <w:name w:val="footer"/>
    <w:basedOn w:val="Normal"/>
    <w:link w:val="FooterChar"/>
    <w:uiPriority w:val="99"/>
    <w:unhideWhenUsed/>
    <w:rsid w:val="007137F3"/>
    <w:pPr>
      <w:tabs>
        <w:tab w:val="center" w:pos="4680"/>
        <w:tab w:val="right" w:pos="9360"/>
      </w:tabs>
    </w:pPr>
  </w:style>
  <w:style w:type="character" w:customStyle="1" w:styleId="FooterChar">
    <w:name w:val="Footer Char"/>
    <w:basedOn w:val="DefaultParagraphFont"/>
    <w:link w:val="Footer"/>
    <w:uiPriority w:val="99"/>
    <w:rsid w:val="007137F3"/>
  </w:style>
  <w:style w:type="paragraph" w:styleId="BalloonText">
    <w:name w:val="Balloon Text"/>
    <w:basedOn w:val="Normal"/>
    <w:link w:val="BalloonTextChar"/>
    <w:uiPriority w:val="99"/>
    <w:semiHidden/>
    <w:unhideWhenUsed/>
    <w:rsid w:val="007137F3"/>
    <w:rPr>
      <w:rFonts w:ascii="Tahoma" w:hAnsi="Tahoma" w:cs="Tahoma"/>
      <w:sz w:val="16"/>
      <w:szCs w:val="16"/>
    </w:rPr>
  </w:style>
  <w:style w:type="character" w:customStyle="1" w:styleId="BalloonTextChar">
    <w:name w:val="Balloon Text Char"/>
    <w:basedOn w:val="DefaultParagraphFont"/>
    <w:link w:val="BalloonText"/>
    <w:uiPriority w:val="99"/>
    <w:semiHidden/>
    <w:rsid w:val="007137F3"/>
    <w:rPr>
      <w:rFonts w:ascii="Tahoma" w:hAnsi="Tahoma" w:cs="Tahoma"/>
      <w:sz w:val="16"/>
      <w:szCs w:val="16"/>
    </w:rPr>
  </w:style>
  <w:style w:type="character" w:styleId="Hyperlink">
    <w:name w:val="Hyperlink"/>
    <w:basedOn w:val="DefaultParagraphFont"/>
    <w:uiPriority w:val="99"/>
    <w:unhideWhenUsed/>
    <w:rsid w:val="00D452C2"/>
    <w:rPr>
      <w:color w:val="0000FF"/>
      <w:u w:val="single"/>
    </w:rPr>
  </w:style>
  <w:style w:type="character" w:styleId="UnresolvedMention">
    <w:name w:val="Unresolved Mention"/>
    <w:basedOn w:val="DefaultParagraphFont"/>
    <w:uiPriority w:val="99"/>
    <w:semiHidden/>
    <w:unhideWhenUsed/>
    <w:rsid w:val="00110FDA"/>
    <w:rPr>
      <w:color w:val="605E5C"/>
      <w:shd w:val="clear" w:color="auto" w:fill="E1DFDD"/>
    </w:rPr>
  </w:style>
  <w:style w:type="paragraph" w:styleId="NormalWeb">
    <w:name w:val="Normal (Web)"/>
    <w:basedOn w:val="Normal"/>
    <w:uiPriority w:val="99"/>
    <w:unhideWhenUsed/>
    <w:rsid w:val="004B16D6"/>
    <w:pPr>
      <w:spacing w:before="100" w:beforeAutospacing="1" w:after="100" w:afterAutospacing="1"/>
    </w:pPr>
    <w:rPr>
      <w:rFonts w:eastAsia="Times New Roman"/>
      <w:szCs w:val="24"/>
    </w:rPr>
  </w:style>
  <w:style w:type="paragraph" w:styleId="ListParagraph">
    <w:name w:val="List Paragraph"/>
    <w:basedOn w:val="Normal"/>
    <w:uiPriority w:val="34"/>
    <w:qFormat/>
    <w:rsid w:val="007D043E"/>
    <w:pPr>
      <w:ind w:left="720"/>
    </w:pPr>
    <w:rPr>
      <w:rFonts w:ascii="Calibri" w:eastAsiaTheme="minorHAnsi" w:hAnsi="Calibri" w:cs="Calibri"/>
      <w:sz w:val="22"/>
    </w:rPr>
  </w:style>
  <w:style w:type="paragraph" w:customStyle="1" w:styleId="Standard">
    <w:name w:val="Standard"/>
    <w:rsid w:val="00C622A3"/>
    <w:pPr>
      <w:suppressAutoHyphens/>
      <w:autoSpaceDN w:val="0"/>
      <w:textAlignment w:val="baseline"/>
    </w:pPr>
    <w:rPr>
      <w:rFonts w:ascii="Liberation Serif" w:eastAsia="SimSun" w:hAnsi="Liberation Serif" w:cs="Lucida Sans"/>
      <w:kern w:val="3"/>
      <w:sz w:val="24"/>
      <w:szCs w:val="24"/>
      <w:lang w:eastAsia="zh-CN" w:bidi="hi-IN"/>
    </w:rPr>
  </w:style>
  <w:style w:type="table" w:styleId="TableGrid">
    <w:name w:val="Table Grid"/>
    <w:basedOn w:val="TableNormal"/>
    <w:uiPriority w:val="39"/>
    <w:rsid w:val="0089227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92279"/>
    <w:pPr>
      <w:widowControl w:val="0"/>
      <w:autoSpaceDE w:val="0"/>
      <w:autoSpaceDN w:val="0"/>
      <w:adjustRightInd w:val="0"/>
      <w:ind w:left="5720"/>
    </w:pPr>
    <w:rPr>
      <w:rFonts w:eastAsiaTheme="minorEastAsia"/>
      <w:i/>
      <w:iCs/>
      <w:sz w:val="18"/>
      <w:szCs w:val="18"/>
    </w:rPr>
  </w:style>
  <w:style w:type="character" w:customStyle="1" w:styleId="BodyTextChar">
    <w:name w:val="Body Text Char"/>
    <w:basedOn w:val="DefaultParagraphFont"/>
    <w:link w:val="BodyText"/>
    <w:uiPriority w:val="1"/>
    <w:rsid w:val="00892279"/>
    <w:rPr>
      <w:rFonts w:ascii="Times New Roman" w:eastAsiaTheme="minorEastAsia" w:hAnsi="Times New Roman"/>
      <w:i/>
      <w:iCs/>
      <w:sz w:val="18"/>
      <w:szCs w:val="18"/>
    </w:rPr>
  </w:style>
  <w:style w:type="paragraph" w:customStyle="1" w:styleId="BodyNumberList">
    <w:name w:val="Body NumberList"/>
    <w:basedOn w:val="BodyText"/>
    <w:uiPriority w:val="1"/>
    <w:qFormat/>
    <w:rsid w:val="00750D81"/>
    <w:pPr>
      <w:widowControl/>
      <w:numPr>
        <w:numId w:val="3"/>
      </w:numPr>
      <w:autoSpaceDE/>
      <w:autoSpaceDN/>
      <w:adjustRightInd/>
      <w:spacing w:after="240" w:line="340" w:lineRule="exact"/>
      <w:contextualSpacing/>
    </w:pPr>
    <w:rPr>
      <w:rFonts w:ascii="Palatino Linotype" w:eastAsiaTheme="minorHAnsi" w:hAnsi="Palatino Linotype" w:cstheme="minorBidi"/>
      <w:i w:val="0"/>
      <w:iCs w:val="0"/>
      <w:sz w:val="22"/>
      <w:szCs w:val="22"/>
    </w:rPr>
  </w:style>
  <w:style w:type="character" w:styleId="CommentReference">
    <w:name w:val="annotation reference"/>
    <w:basedOn w:val="DefaultParagraphFont"/>
    <w:uiPriority w:val="99"/>
    <w:semiHidden/>
    <w:unhideWhenUsed/>
    <w:rsid w:val="00621A30"/>
    <w:rPr>
      <w:sz w:val="16"/>
      <w:szCs w:val="16"/>
    </w:rPr>
  </w:style>
  <w:style w:type="paragraph" w:styleId="CommentText">
    <w:name w:val="annotation text"/>
    <w:basedOn w:val="Normal"/>
    <w:link w:val="CommentTextChar"/>
    <w:uiPriority w:val="99"/>
    <w:unhideWhenUsed/>
    <w:rsid w:val="00621A30"/>
    <w:rPr>
      <w:sz w:val="20"/>
      <w:szCs w:val="20"/>
    </w:rPr>
  </w:style>
  <w:style w:type="character" w:customStyle="1" w:styleId="CommentTextChar">
    <w:name w:val="Comment Text Char"/>
    <w:basedOn w:val="DefaultParagraphFont"/>
    <w:link w:val="CommentText"/>
    <w:uiPriority w:val="99"/>
    <w:rsid w:val="00621A30"/>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21A30"/>
    <w:rPr>
      <w:b/>
      <w:bCs/>
    </w:rPr>
  </w:style>
  <w:style w:type="character" w:customStyle="1" w:styleId="CommentSubjectChar">
    <w:name w:val="Comment Subject Char"/>
    <w:basedOn w:val="CommentTextChar"/>
    <w:link w:val="CommentSubject"/>
    <w:uiPriority w:val="99"/>
    <w:semiHidden/>
    <w:rsid w:val="00621A30"/>
    <w:rPr>
      <w:rFonts w:ascii="Times New Roman" w:hAnsi="Times New Roman"/>
      <w:b/>
      <w:bCs/>
    </w:rPr>
  </w:style>
  <w:style w:type="paragraph" w:styleId="Revision">
    <w:name w:val="Revision"/>
    <w:hidden/>
    <w:uiPriority w:val="99"/>
    <w:semiHidden/>
    <w:rsid w:val="00567FD3"/>
    <w:rPr>
      <w:rFonts w:ascii="Times New Roman" w:hAnsi="Times New Roman"/>
      <w:sz w:val="24"/>
      <w:szCs w:val="22"/>
    </w:rPr>
  </w:style>
  <w:style w:type="character" w:styleId="FollowedHyperlink">
    <w:name w:val="FollowedHyperlink"/>
    <w:basedOn w:val="DefaultParagraphFont"/>
    <w:uiPriority w:val="99"/>
    <w:semiHidden/>
    <w:unhideWhenUsed/>
    <w:rsid w:val="00274F26"/>
    <w:rPr>
      <w:color w:val="800080" w:themeColor="followedHyperlink"/>
      <w:u w:val="single"/>
    </w:rPr>
  </w:style>
  <w:style w:type="character" w:customStyle="1" w:styleId="Heading2Char">
    <w:name w:val="Heading 2 Char"/>
    <w:basedOn w:val="DefaultParagraphFont"/>
    <w:link w:val="Heading2"/>
    <w:uiPriority w:val="9"/>
    <w:rsid w:val="004F5896"/>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4F5896"/>
    <w:rPr>
      <w:b/>
      <w:bCs/>
    </w:rPr>
  </w:style>
  <w:style w:type="character" w:customStyle="1" w:styleId="Heading3Char">
    <w:name w:val="Heading 3 Char"/>
    <w:basedOn w:val="DefaultParagraphFont"/>
    <w:link w:val="Heading3"/>
    <w:uiPriority w:val="9"/>
    <w:rsid w:val="00564A3E"/>
    <w:rPr>
      <w:rFonts w:asciiTheme="majorHAnsi" w:eastAsiaTheme="majorEastAsia" w:hAnsiTheme="majorHAnsi" w:cstheme="majorBidi"/>
      <w:color w:val="243F60" w:themeColor="accent1" w:themeShade="7F"/>
      <w:sz w:val="24"/>
      <w:szCs w:val="24"/>
    </w:rPr>
  </w:style>
  <w:style w:type="paragraph" w:customStyle="1" w:styleId="p1">
    <w:name w:val="p1"/>
    <w:basedOn w:val="Normal"/>
    <w:rsid w:val="00564A3E"/>
    <w:pPr>
      <w:spacing w:before="100" w:beforeAutospacing="1" w:after="100" w:afterAutospacing="1"/>
    </w:pPr>
    <w:rPr>
      <w:rFonts w:eastAsia="Times New Roman"/>
      <w:szCs w:val="24"/>
    </w:rPr>
  </w:style>
  <w:style w:type="paragraph" w:customStyle="1" w:styleId="Paragraphlevel1">
    <w:name w:val="Paragraph level 1"/>
    <w:basedOn w:val="Normal"/>
    <w:link w:val="Paragraphlevel1Char"/>
    <w:qFormat/>
    <w:rsid w:val="003C0AE2"/>
    <w:pPr>
      <w:spacing w:after="120"/>
      <w:ind w:left="360"/>
    </w:pPr>
    <w:rPr>
      <w:rFonts w:asciiTheme="minorHAnsi" w:eastAsiaTheme="minorHAnsi" w:hAnsiTheme="minorHAnsi" w:cstheme="minorBidi"/>
    </w:rPr>
  </w:style>
  <w:style w:type="character" w:customStyle="1" w:styleId="Paragraphlevel1Char">
    <w:name w:val="Paragraph level 1 Char"/>
    <w:basedOn w:val="DefaultParagraphFont"/>
    <w:link w:val="Paragraphlevel1"/>
    <w:rsid w:val="003C0AE2"/>
    <w:rPr>
      <w:rFonts w:asciiTheme="minorHAnsi" w:eastAsiaTheme="minorHAnsi" w:hAnsi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58578">
      <w:bodyDiv w:val="1"/>
      <w:marLeft w:val="0"/>
      <w:marRight w:val="0"/>
      <w:marTop w:val="0"/>
      <w:marBottom w:val="0"/>
      <w:divBdr>
        <w:top w:val="none" w:sz="0" w:space="0" w:color="auto"/>
        <w:left w:val="none" w:sz="0" w:space="0" w:color="auto"/>
        <w:bottom w:val="none" w:sz="0" w:space="0" w:color="auto"/>
        <w:right w:val="none" w:sz="0" w:space="0" w:color="auto"/>
      </w:divBdr>
    </w:div>
    <w:div w:id="196163560">
      <w:bodyDiv w:val="1"/>
      <w:marLeft w:val="0"/>
      <w:marRight w:val="0"/>
      <w:marTop w:val="0"/>
      <w:marBottom w:val="0"/>
      <w:divBdr>
        <w:top w:val="none" w:sz="0" w:space="0" w:color="auto"/>
        <w:left w:val="none" w:sz="0" w:space="0" w:color="auto"/>
        <w:bottom w:val="none" w:sz="0" w:space="0" w:color="auto"/>
        <w:right w:val="none" w:sz="0" w:space="0" w:color="auto"/>
      </w:divBdr>
    </w:div>
    <w:div w:id="460003195">
      <w:bodyDiv w:val="1"/>
      <w:marLeft w:val="0"/>
      <w:marRight w:val="0"/>
      <w:marTop w:val="0"/>
      <w:marBottom w:val="0"/>
      <w:divBdr>
        <w:top w:val="none" w:sz="0" w:space="0" w:color="auto"/>
        <w:left w:val="none" w:sz="0" w:space="0" w:color="auto"/>
        <w:bottom w:val="none" w:sz="0" w:space="0" w:color="auto"/>
        <w:right w:val="none" w:sz="0" w:space="0" w:color="auto"/>
      </w:divBdr>
    </w:div>
    <w:div w:id="510879410">
      <w:bodyDiv w:val="1"/>
      <w:marLeft w:val="0"/>
      <w:marRight w:val="0"/>
      <w:marTop w:val="0"/>
      <w:marBottom w:val="0"/>
      <w:divBdr>
        <w:top w:val="none" w:sz="0" w:space="0" w:color="auto"/>
        <w:left w:val="none" w:sz="0" w:space="0" w:color="auto"/>
        <w:bottom w:val="none" w:sz="0" w:space="0" w:color="auto"/>
        <w:right w:val="none" w:sz="0" w:space="0" w:color="auto"/>
      </w:divBdr>
    </w:div>
    <w:div w:id="515660895">
      <w:bodyDiv w:val="1"/>
      <w:marLeft w:val="0"/>
      <w:marRight w:val="0"/>
      <w:marTop w:val="0"/>
      <w:marBottom w:val="0"/>
      <w:divBdr>
        <w:top w:val="none" w:sz="0" w:space="0" w:color="auto"/>
        <w:left w:val="none" w:sz="0" w:space="0" w:color="auto"/>
        <w:bottom w:val="none" w:sz="0" w:space="0" w:color="auto"/>
        <w:right w:val="none" w:sz="0" w:space="0" w:color="auto"/>
      </w:divBdr>
    </w:div>
    <w:div w:id="569079223">
      <w:bodyDiv w:val="1"/>
      <w:marLeft w:val="0"/>
      <w:marRight w:val="0"/>
      <w:marTop w:val="0"/>
      <w:marBottom w:val="0"/>
      <w:divBdr>
        <w:top w:val="none" w:sz="0" w:space="0" w:color="auto"/>
        <w:left w:val="none" w:sz="0" w:space="0" w:color="auto"/>
        <w:bottom w:val="none" w:sz="0" w:space="0" w:color="auto"/>
        <w:right w:val="none" w:sz="0" w:space="0" w:color="auto"/>
      </w:divBdr>
    </w:div>
    <w:div w:id="817766078">
      <w:bodyDiv w:val="1"/>
      <w:marLeft w:val="0"/>
      <w:marRight w:val="0"/>
      <w:marTop w:val="0"/>
      <w:marBottom w:val="0"/>
      <w:divBdr>
        <w:top w:val="none" w:sz="0" w:space="0" w:color="auto"/>
        <w:left w:val="none" w:sz="0" w:space="0" w:color="auto"/>
        <w:bottom w:val="none" w:sz="0" w:space="0" w:color="auto"/>
        <w:right w:val="none" w:sz="0" w:space="0" w:color="auto"/>
      </w:divBdr>
    </w:div>
    <w:div w:id="874343226">
      <w:bodyDiv w:val="1"/>
      <w:marLeft w:val="0"/>
      <w:marRight w:val="0"/>
      <w:marTop w:val="0"/>
      <w:marBottom w:val="0"/>
      <w:divBdr>
        <w:top w:val="none" w:sz="0" w:space="0" w:color="auto"/>
        <w:left w:val="none" w:sz="0" w:space="0" w:color="auto"/>
        <w:bottom w:val="none" w:sz="0" w:space="0" w:color="auto"/>
        <w:right w:val="none" w:sz="0" w:space="0" w:color="auto"/>
      </w:divBdr>
    </w:div>
    <w:div w:id="1449855979">
      <w:bodyDiv w:val="1"/>
      <w:marLeft w:val="0"/>
      <w:marRight w:val="0"/>
      <w:marTop w:val="0"/>
      <w:marBottom w:val="0"/>
      <w:divBdr>
        <w:top w:val="none" w:sz="0" w:space="0" w:color="auto"/>
        <w:left w:val="none" w:sz="0" w:space="0" w:color="auto"/>
        <w:bottom w:val="none" w:sz="0" w:space="0" w:color="auto"/>
        <w:right w:val="none" w:sz="0" w:space="0" w:color="auto"/>
      </w:divBdr>
    </w:div>
    <w:div w:id="1457135867">
      <w:bodyDiv w:val="1"/>
      <w:marLeft w:val="0"/>
      <w:marRight w:val="0"/>
      <w:marTop w:val="0"/>
      <w:marBottom w:val="0"/>
      <w:divBdr>
        <w:top w:val="none" w:sz="0" w:space="0" w:color="auto"/>
        <w:left w:val="none" w:sz="0" w:space="0" w:color="auto"/>
        <w:bottom w:val="none" w:sz="0" w:space="0" w:color="auto"/>
        <w:right w:val="none" w:sz="0" w:space="0" w:color="auto"/>
      </w:divBdr>
    </w:div>
    <w:div w:id="198084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ilwaco-wa.gov"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easurer@ilwaco-wa.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odepublishing.com/WA/Ilwa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ilwaco-wa.gov"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CB06A-E1F4-4760-8DDE-272E64D9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773</Words>
  <Characters>4412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Tammie</dc:creator>
  <cp:keywords/>
  <dc:description/>
  <cp:lastModifiedBy>Holly Beller</cp:lastModifiedBy>
  <cp:revision>2</cp:revision>
  <cp:lastPrinted>2024-05-13T18:17:00Z</cp:lastPrinted>
  <dcterms:created xsi:type="dcterms:W3CDTF">2026-02-13T18:50:00Z</dcterms:created>
  <dcterms:modified xsi:type="dcterms:W3CDTF">2026-02-13T18:50:00Z</dcterms:modified>
</cp:coreProperties>
</file>